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FD1D95" w:rsidRDefault="00EA4348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Типовой ПРОЕКТ</w:t>
      </w:r>
    </w:p>
    <w:p w:rsidR="00EA4348" w:rsidRPr="00FD1D95" w:rsidRDefault="00EA4348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FD1D95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D1D95">
        <w:rPr>
          <w:rFonts w:ascii="Times New Roman" w:hAnsi="Times New Roman" w:cs="Times New Roman"/>
          <w:sz w:val="22"/>
          <w:szCs w:val="22"/>
        </w:rPr>
        <w:t>«____ » ________</w:t>
      </w:r>
      <w:r w:rsidR="00FD33AC">
        <w:rPr>
          <w:rFonts w:ascii="Times New Roman" w:hAnsi="Times New Roman" w:cs="Times New Roman"/>
          <w:sz w:val="22"/>
          <w:szCs w:val="22"/>
        </w:rPr>
        <w:t>201</w:t>
      </w:r>
      <w:r w:rsidR="005801DE" w:rsidRPr="006F28BD">
        <w:rPr>
          <w:rFonts w:ascii="Times New Roman" w:hAnsi="Times New Roman" w:cs="Times New Roman"/>
          <w:sz w:val="22"/>
          <w:szCs w:val="22"/>
        </w:rPr>
        <w:t>7</w:t>
      </w:r>
      <w:r w:rsidRPr="00FD1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A4348" w:rsidRPr="00FD1D95" w:rsidRDefault="00EA4348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FB4BA0">
      <w:pPr>
        <w:ind w:firstLine="540"/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АО «Петропавловский завод тяжелого машиностроения»</w:t>
      </w:r>
      <w:r w:rsidRPr="00FD1D95">
        <w:rPr>
          <w:sz w:val="22"/>
          <w:szCs w:val="22"/>
        </w:rPr>
        <w:t xml:space="preserve"> (</w:t>
      </w:r>
      <w:r w:rsidRPr="000A118E">
        <w:rPr>
          <w:sz w:val="22"/>
          <w:szCs w:val="22"/>
        </w:rPr>
        <w:t>БИН 931240000210</w:t>
      </w:r>
      <w:r w:rsidRPr="00FD1D95">
        <w:rPr>
          <w:sz w:val="22"/>
          <w:szCs w:val="22"/>
        </w:rPr>
        <w:t xml:space="preserve">), именуемое в дальнейшем </w:t>
      </w:r>
      <w:r w:rsidRPr="00FD1D95">
        <w:rPr>
          <w:i/>
          <w:sz w:val="22"/>
          <w:szCs w:val="22"/>
        </w:rPr>
        <w:t>«Заказчик»</w:t>
      </w:r>
      <w:r w:rsidRPr="00FD1D95">
        <w:rPr>
          <w:sz w:val="22"/>
          <w:szCs w:val="22"/>
        </w:rPr>
        <w:t>, в лице первого заместителя генерального директора Ковшова В.В., действующего на основани</w:t>
      </w:r>
      <w:r w:rsidR="00FD33AC">
        <w:rPr>
          <w:sz w:val="22"/>
          <w:szCs w:val="22"/>
        </w:rPr>
        <w:t>и доверенности № 5 от 0</w:t>
      </w:r>
      <w:r w:rsidR="006F28BD" w:rsidRPr="00131F7A">
        <w:rPr>
          <w:sz w:val="22"/>
          <w:szCs w:val="22"/>
        </w:rPr>
        <w:t>4</w:t>
      </w:r>
      <w:r w:rsidR="00FD33AC">
        <w:rPr>
          <w:sz w:val="22"/>
          <w:szCs w:val="22"/>
        </w:rPr>
        <w:t>.01.201</w:t>
      </w:r>
      <w:r w:rsidR="006F28BD" w:rsidRPr="006F28BD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г., с одной стороны,  и </w:t>
      </w:r>
    </w:p>
    <w:p w:rsidR="00EA4348" w:rsidRPr="00FD1D95" w:rsidRDefault="00EA4348" w:rsidP="00FB4BA0">
      <w:pPr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____«____________»</w:t>
      </w:r>
      <w:r>
        <w:rPr>
          <w:sz w:val="22"/>
          <w:szCs w:val="22"/>
        </w:rPr>
        <w:t xml:space="preserve">,(БИН                   ), </w:t>
      </w:r>
      <w:r w:rsidRPr="00FD1D95">
        <w:rPr>
          <w:sz w:val="22"/>
          <w:szCs w:val="22"/>
        </w:rPr>
        <w:t xml:space="preserve">именуемое  в  дальнейшем </w:t>
      </w:r>
      <w:r w:rsidRPr="00FD1D95">
        <w:rPr>
          <w:i/>
          <w:sz w:val="22"/>
          <w:szCs w:val="22"/>
        </w:rPr>
        <w:t>«Поставщик»</w:t>
      </w:r>
      <w:r w:rsidRPr="00FD1D95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FD1D95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FD1D95">
        <w:rPr>
          <w:bCs/>
          <w:color w:val="000000"/>
          <w:sz w:val="22"/>
          <w:szCs w:val="22"/>
        </w:rPr>
        <w:t xml:space="preserve">товаров, работ и услуг </w:t>
      </w:r>
      <w:r w:rsidRPr="00FD1D95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</w:t>
      </w:r>
      <w:proofErr w:type="gramStart"/>
      <w:r w:rsidRPr="00FD1D95">
        <w:rPr>
          <w:bCs/>
          <w:color w:val="000000"/>
          <w:sz w:val="22"/>
          <w:szCs w:val="22"/>
        </w:rPr>
        <w:t>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proofErr w:type="gramEnd"/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>
        <w:rPr>
          <w:bCs/>
          <w:color w:val="000000"/>
          <w:sz w:val="22"/>
          <w:szCs w:val="22"/>
        </w:rPr>
        <w:t xml:space="preserve">             </w:t>
      </w:r>
      <w:r w:rsidRPr="00FD1D95">
        <w:rPr>
          <w:bCs/>
          <w:color w:val="000000"/>
          <w:sz w:val="22"/>
          <w:szCs w:val="22"/>
          <w:lang w:val="kk-KZ"/>
        </w:rPr>
        <w:t>АО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 xml:space="preserve">» на праве собственности или доверительного управления, </w:t>
      </w:r>
      <w:r w:rsidRPr="00FD1D95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FD1D95">
        <w:rPr>
          <w:sz w:val="22"/>
          <w:szCs w:val="22"/>
        </w:rPr>
        <w:t xml:space="preserve">и приказом о закупках </w:t>
      </w:r>
      <w:r w:rsidR="00FD33AC">
        <w:rPr>
          <w:sz w:val="22"/>
          <w:szCs w:val="22"/>
        </w:rPr>
        <w:t>№ _____ от «____» _________ 201</w:t>
      </w:r>
      <w:r w:rsidR="00131F7A" w:rsidRPr="00FE336F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года,  заключили настоящий Договор о</w:t>
      </w:r>
      <w:r w:rsidRPr="00FD1D95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EA4348" w:rsidRPr="00FD1D95" w:rsidRDefault="00EA4348" w:rsidP="00FB4BA0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1. Предмет договора</w:t>
      </w:r>
    </w:p>
    <w:p w:rsidR="00EA4348" w:rsidRPr="00FD1D95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</w:rPr>
        <w:t>1.1.</w:t>
      </w:r>
      <w:r w:rsidRPr="00FD1D95">
        <w:rPr>
          <w:b w:val="0"/>
          <w:color w:val="000000"/>
          <w:sz w:val="22"/>
          <w:szCs w:val="22"/>
        </w:rPr>
        <w:t xml:space="preserve">Поставщик обязуется поставить Заказчику Товар, </w:t>
      </w:r>
      <w:r w:rsidRPr="00FD1D95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FD1D95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FD1D95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1.2.</w:t>
      </w:r>
      <w:r w:rsidRPr="00FD1D95">
        <w:rPr>
          <w:b w:val="0"/>
          <w:color w:val="000000"/>
          <w:sz w:val="22"/>
          <w:szCs w:val="22"/>
        </w:rPr>
        <w:t>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A4348" w:rsidRPr="00FD1D95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1.3.</w:t>
      </w:r>
      <w:r w:rsidRPr="00FD1D95">
        <w:rPr>
          <w:b w:val="0"/>
          <w:color w:val="000000"/>
          <w:sz w:val="22"/>
          <w:szCs w:val="22"/>
        </w:rPr>
        <w:t>Поставляемый Товар должен быть новым, не ранее 201</w:t>
      </w:r>
      <w:r w:rsidR="00FE336F" w:rsidRPr="00190BE0">
        <w:rPr>
          <w:b w:val="0"/>
          <w:color w:val="000000"/>
          <w:sz w:val="22"/>
          <w:szCs w:val="22"/>
        </w:rPr>
        <w:t>7</w:t>
      </w:r>
      <w:r w:rsidRPr="00FD1D95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FD1D95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FD1D95">
        <w:rPr>
          <w:b w:val="0"/>
          <w:color w:val="000000"/>
          <w:sz w:val="22"/>
          <w:szCs w:val="22"/>
        </w:rPr>
        <w:t xml:space="preserve">, а также </w:t>
      </w:r>
      <w:r w:rsidRPr="00FD1D95">
        <w:rPr>
          <w:b w:val="0"/>
          <w:sz w:val="22"/>
          <w:szCs w:val="22"/>
        </w:rPr>
        <w:t>технической</w:t>
      </w:r>
      <w:r w:rsidRPr="00FD1D95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EA4348" w:rsidRPr="00FD1D95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2.1. </w:t>
      </w:r>
      <w:r>
        <w:rPr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Количество, единицы измерения, наименование поставляемого Товара указано в Приложении № 1.    </w:t>
      </w:r>
      <w:r w:rsidRPr="00FD1D95">
        <w:rPr>
          <w:i/>
          <w:color w:val="000000"/>
          <w:sz w:val="22"/>
          <w:szCs w:val="22"/>
        </w:rPr>
        <w:t xml:space="preserve"> </w:t>
      </w:r>
    </w:p>
    <w:p w:rsidR="00EA4348" w:rsidRPr="00FD1D95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Start"/>
      <w:r w:rsidRPr="00FD1D95">
        <w:rPr>
          <w:color w:val="000000"/>
          <w:sz w:val="22"/>
          <w:szCs w:val="22"/>
        </w:rPr>
        <w:t>СТ</w:t>
      </w:r>
      <w:proofErr w:type="gramEnd"/>
      <w:r w:rsidRPr="00FD1D95">
        <w:rPr>
          <w:color w:val="000000"/>
          <w:sz w:val="22"/>
          <w:szCs w:val="22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2.3. </w:t>
      </w:r>
      <w:proofErr w:type="gramStart"/>
      <w:r w:rsidRPr="00FD1D95">
        <w:rPr>
          <w:b w:val="0"/>
          <w:color w:val="000000"/>
          <w:sz w:val="22"/>
          <w:szCs w:val="22"/>
        </w:rPr>
        <w:t>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  <w:proofErr w:type="gramEnd"/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FD1D95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FD1D95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FD1D95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FD1D95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FD1D95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FD1D95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3. Цена и общая сумма договора</w:t>
      </w:r>
    </w:p>
    <w:p w:rsidR="00EA4348" w:rsidRPr="00FD1D95" w:rsidRDefault="00EA4348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FD1D95">
        <w:rPr>
          <w:color w:val="000000"/>
          <w:sz w:val="22"/>
          <w:szCs w:val="22"/>
        </w:rPr>
        <w:t xml:space="preserve"> ________(____________________)</w:t>
      </w:r>
      <w:r w:rsidR="00C94BB0">
        <w:rPr>
          <w:color w:val="000000"/>
          <w:sz w:val="22"/>
          <w:szCs w:val="22"/>
        </w:rPr>
        <w:t>_______</w:t>
      </w:r>
      <w:r w:rsidRPr="00FD1D95">
        <w:rPr>
          <w:color w:val="000000"/>
          <w:sz w:val="22"/>
          <w:szCs w:val="22"/>
        </w:rPr>
        <w:t>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End"/>
      <w:r w:rsidRPr="00FD1D95">
        <w:rPr>
          <w:color w:val="000000"/>
          <w:sz w:val="22"/>
          <w:szCs w:val="22"/>
        </w:rPr>
        <w:t xml:space="preserve">на условиях ______ в соответствии с </w:t>
      </w:r>
      <w:proofErr w:type="spellStart"/>
      <w:r w:rsidRPr="00FD1D95">
        <w:rPr>
          <w:color w:val="000000"/>
          <w:sz w:val="22"/>
          <w:szCs w:val="22"/>
        </w:rPr>
        <w:t>Инкотермс</w:t>
      </w:r>
      <w:proofErr w:type="spellEnd"/>
      <w:r w:rsidRPr="00FD1D95">
        <w:rPr>
          <w:color w:val="000000"/>
          <w:sz w:val="22"/>
          <w:szCs w:val="22"/>
        </w:rPr>
        <w:t xml:space="preserve"> 2010.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FD1D95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FD1D95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FD1D95">
        <w:rPr>
          <w:b w:val="0"/>
          <w:bCs w:val="0"/>
          <w:color w:val="000000"/>
          <w:sz w:val="22"/>
          <w:szCs w:val="22"/>
        </w:rPr>
        <w:t xml:space="preserve">товаров, </w:t>
      </w:r>
      <w:r w:rsidRPr="00FD1D95">
        <w:rPr>
          <w:b w:val="0"/>
          <w:bCs w:val="0"/>
          <w:color w:val="000000"/>
          <w:sz w:val="22"/>
          <w:szCs w:val="22"/>
        </w:rPr>
        <w:lastRenderedPageBreak/>
        <w:t xml:space="preserve">работ и услуг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» на праве собственности или доверительного управления (далее - Правилами закупок)</w:t>
      </w:r>
      <w:r w:rsidRPr="00FD1D95">
        <w:rPr>
          <w:b w:val="0"/>
          <w:color w:val="000000"/>
          <w:sz w:val="22"/>
          <w:szCs w:val="22"/>
        </w:rPr>
        <w:t xml:space="preserve">. 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3.3.  </w:t>
      </w:r>
      <w:proofErr w:type="gramStart"/>
      <w:r w:rsidRPr="00FD1D95">
        <w:rPr>
          <w:b w:val="0"/>
          <w:color w:val="000000"/>
          <w:sz w:val="22"/>
          <w:szCs w:val="22"/>
        </w:rPr>
        <w:t xml:space="preserve">Общая стоимость Товара </w:t>
      </w:r>
      <w:r w:rsidRPr="00FD1D95">
        <w:rPr>
          <w:b w:val="0"/>
          <w:color w:val="000000"/>
          <w:sz w:val="22"/>
          <w:szCs w:val="22"/>
          <w:lang w:eastAsia="ar-SA"/>
        </w:rPr>
        <w:t>включает</w:t>
      </w:r>
      <w:r w:rsidRPr="00FD1D95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EA4348" w:rsidRPr="00FD1D95" w:rsidRDefault="00EA4348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FD1D95" w:rsidRDefault="00EA4348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4. Условия оплаты</w:t>
      </w:r>
    </w:p>
    <w:p w:rsidR="00EA4348" w:rsidRPr="005A6F29" w:rsidRDefault="00EA4348" w:rsidP="000A118E">
      <w:pPr>
        <w:jc w:val="both"/>
      </w:pPr>
      <w:r w:rsidRPr="005A6F29">
        <w:t>4.1.</w:t>
      </w:r>
      <w:r w:rsidRPr="005A6F29">
        <w:rPr>
          <w:b/>
        </w:rPr>
        <w:t xml:space="preserve"> </w:t>
      </w:r>
      <w:r w:rsidRPr="005A6F29">
        <w:t xml:space="preserve">Оплата производится </w:t>
      </w:r>
      <w:proofErr w:type="gramStart"/>
      <w:r w:rsidRPr="005A6F29">
        <w:t>согласно заявки</w:t>
      </w:r>
      <w:proofErr w:type="gramEnd"/>
      <w:r w:rsidRPr="005A6F29">
        <w:t xml:space="preserve"> Заказчика в следующем порядке:</w:t>
      </w:r>
    </w:p>
    <w:p w:rsidR="00EA4348" w:rsidRPr="005A6F29" w:rsidRDefault="00EA4348" w:rsidP="000A118E">
      <w:pPr>
        <w:jc w:val="both"/>
      </w:pPr>
      <w:r w:rsidRPr="005A6F29">
        <w:t xml:space="preserve">- </w:t>
      </w:r>
      <w:r w:rsidR="005A6F29" w:rsidRPr="005A6F29">
        <w:t>30</w:t>
      </w:r>
      <w:r w:rsidRPr="005A6F29">
        <w:t>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A4348" w:rsidRPr="005A6F29" w:rsidRDefault="00EA4348" w:rsidP="000A118E">
      <w:pPr>
        <w:jc w:val="both"/>
      </w:pPr>
      <w:r w:rsidRPr="005A6F29">
        <w:t xml:space="preserve">- оставшиеся </w:t>
      </w:r>
      <w:r w:rsidR="005A6F29" w:rsidRPr="005A6F29">
        <w:t>70</w:t>
      </w:r>
      <w:r w:rsidRPr="005A6F29">
        <w:t>% в течение 30 (тридцати) банковских дней с момента подписания акта приема-передачи Товара;</w:t>
      </w:r>
    </w:p>
    <w:p w:rsidR="00EA4348" w:rsidRPr="005A6F29" w:rsidRDefault="00EA4348" w:rsidP="000A118E">
      <w:pPr>
        <w:jc w:val="both"/>
      </w:pPr>
      <w:r w:rsidRPr="005A6F29"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A4348" w:rsidRPr="002B0946" w:rsidRDefault="00EA4348" w:rsidP="000A118E">
      <w:pPr>
        <w:autoSpaceDN w:val="0"/>
        <w:jc w:val="both"/>
        <w:rPr>
          <w:i/>
        </w:rPr>
      </w:pPr>
      <w:r w:rsidRPr="002B0946"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2B0946" w:rsidRDefault="00EA4348" w:rsidP="000A118E">
      <w:pPr>
        <w:pStyle w:val="a3"/>
        <w:tabs>
          <w:tab w:val="num" w:pos="0"/>
        </w:tabs>
        <w:jc w:val="both"/>
        <w:rPr>
          <w:b w:val="0"/>
        </w:rPr>
      </w:pPr>
      <w:r w:rsidRPr="002B0946">
        <w:rPr>
          <w:b w:val="0"/>
          <w:color w:val="000000"/>
        </w:rPr>
        <w:t xml:space="preserve">4.3.  Валюта платежа: </w:t>
      </w:r>
      <w:r w:rsidRPr="00130595">
        <w:rPr>
          <w:b w:val="0"/>
        </w:rPr>
        <w:t>___________.</w:t>
      </w:r>
      <w:r w:rsidRPr="002B0946">
        <w:rPr>
          <w:b w:val="0"/>
        </w:rPr>
        <w:t xml:space="preserve"> Форма оплаты – перечисление денежных средств на расчетный счет Поставщика.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      В случае устранения вышеуказанных </w:t>
      </w:r>
      <w:proofErr w:type="gramStart"/>
      <w:r w:rsidRPr="00FD1D95">
        <w:rPr>
          <w:b w:val="0"/>
          <w:color w:val="000000"/>
          <w:sz w:val="22"/>
          <w:szCs w:val="22"/>
        </w:rPr>
        <w:t>обязательств</w:t>
      </w:r>
      <w:proofErr w:type="gramEnd"/>
      <w:r w:rsidRPr="00FD1D95">
        <w:rPr>
          <w:b w:val="0"/>
          <w:color w:val="000000"/>
          <w:sz w:val="22"/>
          <w:szCs w:val="22"/>
        </w:rPr>
        <w:t xml:space="preserve"> удержанные суммы незамедлительно выплачиваются Поставщику.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FD1D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5. Упаковка Товара</w:t>
      </w:r>
    </w:p>
    <w:p w:rsidR="00EA4348" w:rsidRPr="00FD1D95" w:rsidRDefault="00EA4348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5.1. </w:t>
      </w:r>
      <w:r w:rsidRPr="00FD1D95">
        <w:rPr>
          <w:b w:val="0"/>
          <w:bCs w:val="0"/>
          <w:color w:val="000000"/>
          <w:sz w:val="22"/>
          <w:szCs w:val="22"/>
        </w:rPr>
        <w:t xml:space="preserve">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1305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6. Поставка </w:t>
      </w:r>
      <w:r w:rsidRPr="00130595">
        <w:rPr>
          <w:color w:val="000000"/>
          <w:sz w:val="22"/>
          <w:szCs w:val="22"/>
        </w:rPr>
        <w:t>Товара</w:t>
      </w:r>
    </w:p>
    <w:p w:rsidR="00EA4348" w:rsidRPr="00D536C9" w:rsidRDefault="00EA4348" w:rsidP="00E47A92">
      <w:pPr>
        <w:pStyle w:val="a3"/>
        <w:jc w:val="both"/>
        <w:rPr>
          <w:b w:val="0"/>
          <w:sz w:val="22"/>
          <w:szCs w:val="22"/>
        </w:rPr>
      </w:pPr>
      <w:r w:rsidRPr="00D536C9">
        <w:rPr>
          <w:b w:val="0"/>
          <w:sz w:val="22"/>
          <w:szCs w:val="22"/>
        </w:rPr>
        <w:t xml:space="preserve">6.1. Поставка Товара осуществляется на условиях </w:t>
      </w:r>
      <w:r w:rsidR="008F61B3" w:rsidRPr="00D536C9">
        <w:rPr>
          <w:b w:val="0"/>
          <w:sz w:val="22"/>
          <w:szCs w:val="22"/>
          <w:lang w:val="en-US"/>
        </w:rPr>
        <w:t>DDP</w:t>
      </w:r>
      <w:r w:rsidRPr="00D536C9">
        <w:rPr>
          <w:b w:val="0"/>
          <w:sz w:val="22"/>
          <w:szCs w:val="22"/>
        </w:rPr>
        <w:t xml:space="preserve">, склад Покупателя, согласно </w:t>
      </w:r>
      <w:proofErr w:type="spellStart"/>
      <w:r w:rsidRPr="00D536C9">
        <w:rPr>
          <w:b w:val="0"/>
          <w:sz w:val="22"/>
          <w:szCs w:val="22"/>
        </w:rPr>
        <w:t>Инкотермс</w:t>
      </w:r>
      <w:proofErr w:type="spellEnd"/>
      <w:r w:rsidRPr="00D536C9">
        <w:rPr>
          <w:b w:val="0"/>
          <w:sz w:val="22"/>
          <w:szCs w:val="22"/>
        </w:rPr>
        <w:t xml:space="preserve"> 2010.</w:t>
      </w:r>
    </w:p>
    <w:p w:rsidR="00EA4348" w:rsidRPr="00D536C9" w:rsidRDefault="00EA4348" w:rsidP="00E47A92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 w:rsidRPr="00D536C9">
        <w:rPr>
          <w:b w:val="0"/>
          <w:sz w:val="22"/>
          <w:szCs w:val="22"/>
        </w:rPr>
        <w:t xml:space="preserve">6.2. Срок поставки Товара – </w:t>
      </w:r>
      <w:r w:rsidR="008F61B3" w:rsidRPr="00D536C9">
        <w:rPr>
          <w:b w:val="0"/>
          <w:sz w:val="22"/>
          <w:szCs w:val="22"/>
        </w:rPr>
        <w:t>5</w:t>
      </w:r>
      <w:r w:rsidRPr="00D536C9">
        <w:rPr>
          <w:b w:val="0"/>
          <w:sz w:val="22"/>
          <w:szCs w:val="22"/>
        </w:rPr>
        <w:t xml:space="preserve"> дней с момента </w:t>
      </w:r>
      <w:r w:rsidR="008F61B3" w:rsidRPr="00D536C9">
        <w:rPr>
          <w:b w:val="0"/>
          <w:sz w:val="22"/>
          <w:szCs w:val="22"/>
        </w:rPr>
        <w:t>заявки Заказчика</w:t>
      </w:r>
      <w:r w:rsidRPr="00D536C9">
        <w:rPr>
          <w:b w:val="0"/>
          <w:sz w:val="22"/>
          <w:szCs w:val="22"/>
        </w:rPr>
        <w:t>.</w:t>
      </w:r>
    </w:p>
    <w:p w:rsidR="00EA4348" w:rsidRPr="00FD1D95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  <w:lang w:eastAsia="ar-SA"/>
        </w:rPr>
        <w:t xml:space="preserve">6.3. </w:t>
      </w:r>
      <w:r w:rsidRPr="00FD1D95">
        <w:rPr>
          <w:b w:val="0"/>
          <w:color w:val="000000"/>
          <w:sz w:val="22"/>
          <w:szCs w:val="22"/>
          <w:lang w:eastAsia="ar-SA"/>
        </w:rPr>
        <w:t>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FD1D95" w:rsidRDefault="00EA4348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6.6.</w:t>
      </w:r>
      <w:r w:rsidRPr="00FD1D95">
        <w:rPr>
          <w:bCs w:val="0"/>
          <w:color w:val="000000"/>
          <w:spacing w:val="-1"/>
          <w:sz w:val="22"/>
          <w:szCs w:val="22"/>
        </w:rPr>
        <w:t xml:space="preserve">  </w:t>
      </w:r>
      <w:r w:rsidRPr="00FD1D95">
        <w:rPr>
          <w:b w:val="0"/>
          <w:bCs w:val="0"/>
          <w:color w:val="000000"/>
          <w:spacing w:val="-1"/>
          <w:sz w:val="22"/>
          <w:szCs w:val="22"/>
        </w:rPr>
        <w:t xml:space="preserve">Вместе с Товаром Поставщик обязан </w:t>
      </w:r>
      <w:proofErr w:type="gramStart"/>
      <w:r w:rsidRPr="00FD1D95">
        <w:rPr>
          <w:b w:val="0"/>
          <w:bCs w:val="0"/>
          <w:color w:val="000000"/>
          <w:spacing w:val="-1"/>
          <w:sz w:val="22"/>
          <w:szCs w:val="22"/>
        </w:rPr>
        <w:t>предоставить Заказчику</w:t>
      </w:r>
      <w:r w:rsidRPr="00FD1D95">
        <w:rPr>
          <w:b w:val="0"/>
          <w:bCs w:val="0"/>
          <w:color w:val="000000"/>
          <w:sz w:val="22"/>
          <w:szCs w:val="22"/>
        </w:rPr>
        <w:t xml:space="preserve"> документы</w:t>
      </w:r>
      <w:proofErr w:type="gramEnd"/>
      <w:r w:rsidRPr="00FD1D95">
        <w:rPr>
          <w:b w:val="0"/>
          <w:color w:val="000000"/>
          <w:sz w:val="22"/>
          <w:szCs w:val="22"/>
        </w:rPr>
        <w:t>,  относящиеся к отгрузке</w:t>
      </w:r>
      <w:r w:rsidRPr="00FD1D95">
        <w:rPr>
          <w:b w:val="0"/>
          <w:sz w:val="22"/>
          <w:szCs w:val="22"/>
        </w:rPr>
        <w:t>, указанные в п. 4.1 Договора</w:t>
      </w:r>
      <w:r w:rsidRPr="00FD1D95">
        <w:rPr>
          <w:b w:val="0"/>
          <w:color w:val="339966"/>
          <w:sz w:val="22"/>
          <w:szCs w:val="22"/>
        </w:rPr>
        <w:t>.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lastRenderedPageBreak/>
        <w:t xml:space="preserve">6.7. </w:t>
      </w:r>
      <w:r w:rsidRPr="00FD1D95">
        <w:rPr>
          <w:b w:val="0"/>
          <w:color w:val="000000"/>
          <w:sz w:val="22"/>
          <w:szCs w:val="22"/>
        </w:rPr>
        <w:t>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 Гарантии</w:t>
      </w:r>
    </w:p>
    <w:p w:rsidR="00EA4348" w:rsidRPr="00FD1D95" w:rsidRDefault="00EA4348" w:rsidP="00274B5F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A4348" w:rsidRPr="00FD1D95" w:rsidRDefault="00EA4348" w:rsidP="00B834EA">
      <w:pPr>
        <w:pStyle w:val="a3"/>
        <w:jc w:val="both"/>
        <w:rPr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FD1D95">
        <w:rPr>
          <w:color w:val="000000"/>
          <w:sz w:val="22"/>
          <w:szCs w:val="22"/>
        </w:rPr>
        <w:t xml:space="preserve"> 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8. Ответственность за нарушение обязательств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FD1D95">
        <w:rPr>
          <w:b w:val="0"/>
          <w:color w:val="000000"/>
          <w:sz w:val="22"/>
          <w:szCs w:val="22"/>
        </w:rPr>
        <w:t>непоставленного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 </w:t>
      </w:r>
    </w:p>
    <w:p w:rsidR="00EA4348" w:rsidRPr="00FD1D95" w:rsidRDefault="00EA4348" w:rsidP="00274B5F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8.3. В случае </w:t>
      </w:r>
      <w:proofErr w:type="gramStart"/>
      <w:r w:rsidRPr="00FD1D95">
        <w:rPr>
          <w:b w:val="0"/>
          <w:sz w:val="22"/>
          <w:szCs w:val="22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FD1D95">
        <w:rPr>
          <w:b w:val="0"/>
          <w:sz w:val="22"/>
          <w:szCs w:val="22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</w:t>
      </w:r>
      <w:r w:rsidRPr="00130595">
        <w:rPr>
          <w:b w:val="0"/>
          <w:sz w:val="22"/>
          <w:szCs w:val="22"/>
        </w:rPr>
        <w:t xml:space="preserve">просрочки </w:t>
      </w:r>
      <w:r w:rsidRPr="00130595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130595">
        <w:rPr>
          <w:b w:val="0"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FD1D95">
        <w:rPr>
          <w:b w:val="0"/>
          <w:color w:val="000000"/>
          <w:sz w:val="22"/>
          <w:szCs w:val="22"/>
        </w:rPr>
        <w:t>раскредитовки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Товара, поставляемого Заказчику.  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</w:t>
      </w:r>
      <w:r w:rsidRPr="00FD1D95">
        <w:rPr>
          <w:b w:val="0"/>
          <w:sz w:val="22"/>
          <w:szCs w:val="22"/>
        </w:rPr>
        <w:t>.5.</w:t>
      </w:r>
      <w:r w:rsidRPr="00FD1D95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8.7.  Заказчик обладает правом в одностороннем порядке расторгнуть Договор без возмещения </w:t>
      </w:r>
      <w:proofErr w:type="gramStart"/>
      <w:r w:rsidRPr="00FD1D95">
        <w:rPr>
          <w:b w:val="0"/>
          <w:sz w:val="22"/>
          <w:szCs w:val="22"/>
        </w:rPr>
        <w:t>Поставщику</w:t>
      </w:r>
      <w:proofErr w:type="gramEnd"/>
      <w:r w:rsidRPr="00FD1D95">
        <w:rPr>
          <w:b w:val="0"/>
          <w:sz w:val="22"/>
          <w:szCs w:val="22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FD1D95">
        <w:rPr>
          <w:b w:val="0"/>
          <w:i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sz w:val="22"/>
          <w:szCs w:val="22"/>
        </w:rPr>
        <w:t>8.13.</w:t>
      </w:r>
      <w:r w:rsidRPr="00FD1D95">
        <w:rPr>
          <w:sz w:val="22"/>
          <w:szCs w:val="22"/>
        </w:rPr>
        <w:t xml:space="preserve"> </w:t>
      </w:r>
      <w:r w:rsidRPr="00FD1D95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FD1D95">
        <w:rPr>
          <w:b w:val="0"/>
          <w:color w:val="000000"/>
          <w:sz w:val="22"/>
          <w:szCs w:val="22"/>
        </w:rPr>
        <w:t>.</w:t>
      </w:r>
    </w:p>
    <w:p w:rsidR="00EA4348" w:rsidRPr="00FD1D95" w:rsidRDefault="00EA4348" w:rsidP="001538BC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9. Местное содержание</w:t>
      </w:r>
    </w:p>
    <w:p w:rsidR="00EA4348" w:rsidRPr="00FD1D95" w:rsidRDefault="00EA4348" w:rsidP="00150AE2">
      <w:pPr>
        <w:jc w:val="both"/>
        <w:rPr>
          <w:sz w:val="22"/>
          <w:szCs w:val="22"/>
        </w:rPr>
      </w:pPr>
      <w:r w:rsidRPr="00FD1D95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9.2. </w:t>
      </w:r>
      <w:proofErr w:type="gramStart"/>
      <w:r w:rsidRPr="00FD1D95">
        <w:rPr>
          <w:b w:val="0"/>
          <w:sz w:val="22"/>
          <w:szCs w:val="22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0F0399" w:rsidRPr="00CE7C14" w:rsidRDefault="00EA4348" w:rsidP="000F0399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9.3.  </w:t>
      </w:r>
      <w:r w:rsidRPr="00CE7C14">
        <w:rPr>
          <w:b w:val="0"/>
          <w:sz w:val="22"/>
          <w:szCs w:val="22"/>
        </w:rPr>
        <w:t xml:space="preserve">Местное содержание </w:t>
      </w:r>
      <w:r w:rsidR="000F0399" w:rsidRPr="00CE7C14">
        <w:rPr>
          <w:b w:val="0"/>
          <w:sz w:val="22"/>
          <w:szCs w:val="22"/>
        </w:rPr>
        <w:t>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</w:t>
      </w:r>
      <w:r w:rsidRPr="00FD1D95">
        <w:rPr>
          <w:b w:val="0"/>
          <w:sz w:val="22"/>
          <w:szCs w:val="22"/>
        </w:rPr>
        <w:lastRenderedPageBreak/>
        <w:t>каждый 1% невыполненного местного содержания, от общей суммы Договора, но не более 15%  от общей суммы Договора.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10. Обстоятельства</w:t>
      </w:r>
      <w:r w:rsidRPr="00FD1D95">
        <w:rPr>
          <w:color w:val="000000"/>
          <w:sz w:val="22"/>
          <w:szCs w:val="22"/>
        </w:rPr>
        <w:t xml:space="preserve"> непреодолимой силы (форс-мажор)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 w:rsidR="00A67366">
        <w:rPr>
          <w:b w:val="0"/>
          <w:sz w:val="22"/>
          <w:szCs w:val="22"/>
        </w:rPr>
        <w:t>Территориальным органом Национальной палаты предпринимателей</w:t>
      </w:r>
      <w:r w:rsidRPr="00FD1D95">
        <w:rPr>
          <w:b w:val="0"/>
          <w:sz w:val="22"/>
          <w:szCs w:val="22"/>
        </w:rPr>
        <w:t xml:space="preserve"> Республики Казахстан.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FD1D95" w:rsidRDefault="00EA4348" w:rsidP="00B071AD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11. Порядок разрешения споров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FD1D95" w:rsidRDefault="00EA4348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FD1D95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12.</w:t>
      </w:r>
      <w:r w:rsidRPr="00FD1D95">
        <w:rPr>
          <w:color w:val="000000"/>
          <w:sz w:val="22"/>
          <w:szCs w:val="22"/>
        </w:rPr>
        <w:t>Конфиденциальность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12.1.  Документация и информация, </w:t>
      </w:r>
      <w:proofErr w:type="gramStart"/>
      <w:r w:rsidRPr="00FD1D95">
        <w:rPr>
          <w:b w:val="0"/>
          <w:color w:val="000000"/>
          <w:sz w:val="22"/>
          <w:szCs w:val="22"/>
        </w:rPr>
        <w:t>передаваемые</w:t>
      </w:r>
      <w:proofErr w:type="gramEnd"/>
      <w:r w:rsidRPr="00FD1D95">
        <w:rPr>
          <w:b w:val="0"/>
          <w:color w:val="000000"/>
          <w:sz w:val="22"/>
          <w:szCs w:val="22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13.</w:t>
      </w:r>
      <w:r w:rsidRPr="00FD1D95">
        <w:rPr>
          <w:b/>
          <w:color w:val="000000"/>
          <w:sz w:val="22"/>
          <w:szCs w:val="22"/>
        </w:rPr>
        <w:t xml:space="preserve"> Срок действия договора</w:t>
      </w:r>
    </w:p>
    <w:p w:rsidR="00EA4348" w:rsidRPr="00FD1D95" w:rsidRDefault="00EA4348" w:rsidP="00B071AD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13.1. Договор вступает в силу с момента его подписания обеими Сторонами и действует до 31.12.201</w:t>
      </w:r>
      <w:r w:rsidR="00680189" w:rsidRPr="00423906">
        <w:rPr>
          <w:color w:val="000000"/>
          <w:sz w:val="22"/>
          <w:szCs w:val="22"/>
        </w:rPr>
        <w:t>7</w:t>
      </w:r>
      <w:r w:rsidRPr="00FD1D95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14.</w:t>
      </w:r>
      <w:r w:rsidRPr="00FD1D95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EA4348" w:rsidRPr="00FD1D95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proofErr w:type="gramStart"/>
      <w:r w:rsidRPr="00FD1D95">
        <w:rPr>
          <w:bCs/>
          <w:color w:val="000000"/>
          <w:sz w:val="22"/>
          <w:szCs w:val="22"/>
        </w:rPr>
        <w:t xml:space="preserve"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</w:t>
      </w:r>
      <w:r w:rsidRPr="00FD1D95">
        <w:rPr>
          <w:bCs/>
          <w:color w:val="000000"/>
          <w:sz w:val="22"/>
          <w:szCs w:val="22"/>
        </w:rPr>
        <w:lastRenderedPageBreak/>
        <w:t>услуги</w:t>
      </w:r>
      <w:proofErr w:type="gramEnd"/>
      <w:r w:rsidRPr="00FD1D95">
        <w:rPr>
          <w:bCs/>
          <w:color w:val="000000"/>
          <w:sz w:val="22"/>
          <w:szCs w:val="22"/>
        </w:rPr>
        <w:t xml:space="preserve">, </w:t>
      </w:r>
      <w:proofErr w:type="gramStart"/>
      <w:r w:rsidRPr="00FD1D95">
        <w:rPr>
          <w:bCs/>
          <w:color w:val="000000"/>
          <w:sz w:val="22"/>
          <w:szCs w:val="22"/>
        </w:rPr>
        <w:t>указанных в заключенном договоре о закупках.</w:t>
      </w:r>
      <w:proofErr w:type="gramEnd"/>
      <w:r w:rsidRPr="00FD1D95">
        <w:rPr>
          <w:bCs/>
          <w:color w:val="000000"/>
          <w:sz w:val="22"/>
          <w:szCs w:val="22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случае</w:t>
      </w:r>
      <w:proofErr w:type="gramStart"/>
      <w:r w:rsidRPr="00FD1D95">
        <w:rPr>
          <w:bCs/>
          <w:color w:val="000000"/>
          <w:sz w:val="22"/>
          <w:szCs w:val="22"/>
        </w:rPr>
        <w:t>,</w:t>
      </w:r>
      <w:proofErr w:type="gramEnd"/>
      <w:r w:rsidRPr="00FD1D95">
        <w:rPr>
          <w:bCs/>
          <w:color w:val="000000"/>
          <w:sz w:val="22"/>
          <w:szCs w:val="22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</w:t>
      </w:r>
      <w:r w:rsidRPr="00FD1D95">
        <w:rPr>
          <w:sz w:val="22"/>
          <w:szCs w:val="22"/>
        </w:rPr>
        <w:t>4</w:t>
      </w:r>
      <w:r w:rsidRPr="00FD1D95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FD1D95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D95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EA4348" w:rsidRPr="001803DE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1803DE">
        <w:rPr>
          <w:rFonts w:ascii="Times New Roman" w:hAnsi="Times New Roman" w:cs="Times New Roman"/>
          <w:i/>
          <w:color w:val="FF0000"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FD1D95" w:rsidRDefault="00EA4348" w:rsidP="00B834EA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16. Особые условия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1) если Поставщик не может поставить часть или все Товары в сро</w:t>
      </w:r>
      <w:proofErr w:type="gramStart"/>
      <w:r w:rsidRPr="00FD1D95">
        <w:rPr>
          <w:b w:val="0"/>
          <w:sz w:val="22"/>
          <w:szCs w:val="22"/>
        </w:rPr>
        <w:t>к(</w:t>
      </w:r>
      <w:proofErr w:type="gramEnd"/>
      <w:r w:rsidRPr="00FD1D95">
        <w:rPr>
          <w:b w:val="0"/>
          <w:sz w:val="22"/>
          <w:szCs w:val="22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17. Заключительные положения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17.1.</w:t>
      </w:r>
      <w:r w:rsidRPr="00FD1D95">
        <w:rPr>
          <w:b w:val="0"/>
          <w:sz w:val="22"/>
          <w:szCs w:val="22"/>
        </w:rPr>
        <w:t>Все прилож</w:t>
      </w:r>
      <w:r w:rsidRPr="00FD1D95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EA4348" w:rsidRPr="00FD1D95" w:rsidRDefault="00EA4348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17.2.</w:t>
      </w:r>
      <w:r w:rsidRPr="00FD1D95">
        <w:rPr>
          <w:sz w:val="22"/>
          <w:szCs w:val="22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FD1D95" w:rsidRDefault="00EA4348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17.3.</w:t>
      </w:r>
      <w:r w:rsidRPr="00FD1D95">
        <w:rPr>
          <w:b w:val="0"/>
          <w:sz w:val="22"/>
          <w:szCs w:val="22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FD1D95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17.4.</w:t>
      </w:r>
      <w:r w:rsidRPr="00FD1D95">
        <w:rPr>
          <w:sz w:val="22"/>
          <w:szCs w:val="22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FD1D95" w:rsidRDefault="00EA4348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17.5.</w:t>
      </w:r>
      <w:r w:rsidRPr="00FD1D95">
        <w:rPr>
          <w:sz w:val="22"/>
          <w:szCs w:val="22"/>
        </w:rPr>
        <w:t>В случае изменения банковских реквизитов или юридических адресов Заказчика</w:t>
      </w:r>
      <w:r w:rsidRPr="00FD1D95">
        <w:rPr>
          <w:b/>
          <w:sz w:val="22"/>
          <w:szCs w:val="22"/>
        </w:rPr>
        <w:t xml:space="preserve"> </w:t>
      </w:r>
      <w:r w:rsidRPr="00FD1D95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FD1D95" w:rsidRDefault="00EA4348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17.6.</w:t>
      </w:r>
      <w:r w:rsidRPr="00FD1D95">
        <w:rPr>
          <w:bCs/>
          <w:sz w:val="22"/>
          <w:szCs w:val="22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FD1D95">
        <w:rPr>
          <w:sz w:val="22"/>
          <w:szCs w:val="22"/>
        </w:rPr>
        <w:t>Заказчика</w:t>
      </w:r>
      <w:r w:rsidRPr="00FD1D95">
        <w:rPr>
          <w:bCs/>
          <w:sz w:val="22"/>
          <w:szCs w:val="22"/>
        </w:rPr>
        <w:t>.</w:t>
      </w: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Pr="00FD1D95" w:rsidRDefault="00EA4348" w:rsidP="00B834EA">
      <w:pPr>
        <w:spacing w:line="360" w:lineRule="auto"/>
        <w:ind w:firstLine="540"/>
        <w:jc w:val="center"/>
        <w:rPr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18.</w:t>
      </w:r>
      <w:r w:rsidRPr="00FD1D95">
        <w:rPr>
          <w:sz w:val="22"/>
          <w:szCs w:val="22"/>
        </w:rPr>
        <w:t xml:space="preserve"> </w:t>
      </w:r>
      <w:r w:rsidRPr="00FD1D95">
        <w:rPr>
          <w:b/>
          <w:sz w:val="22"/>
          <w:szCs w:val="22"/>
        </w:rPr>
        <w:t>Адреса</w:t>
      </w:r>
      <w:r w:rsidRPr="00FD1D95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EA4348" w:rsidRPr="00FD1D9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48" w:rsidRPr="00FD1D95" w:rsidRDefault="00EA4348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АО «Петропавловский завод тяжелого машиностроения»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Кбе</w:t>
            </w:r>
            <w:proofErr w:type="spellEnd"/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17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EA4348" w:rsidRPr="00FD1D95" w:rsidRDefault="00EA4348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8(7152) 42-55-41(приёмная), 42-55-35</w:t>
            </w:r>
          </w:p>
          <w:p w:rsidR="00EA4348" w:rsidRPr="00FD1D95" w:rsidRDefault="00EA4348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B05D32" w:rsidRPr="00B05D32" w:rsidRDefault="00B05D32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АО «</w:t>
            </w:r>
            <w:proofErr w:type="spellStart"/>
            <w:r w:rsidRPr="00B05D32">
              <w:rPr>
                <w:rFonts w:ascii="Times New Roman" w:hAnsi="Times New Roman"/>
                <w:sz w:val="22"/>
              </w:rPr>
              <w:t>Казкомерцбанк</w:t>
            </w:r>
            <w:proofErr w:type="spellEnd"/>
            <w:r w:rsidRPr="00B05D32">
              <w:rPr>
                <w:rFonts w:ascii="Times New Roman" w:hAnsi="Times New Roman"/>
                <w:sz w:val="22"/>
              </w:rPr>
              <w:t xml:space="preserve">» </w:t>
            </w:r>
          </w:p>
          <w:p w:rsidR="00B05D32" w:rsidRPr="00B05D32" w:rsidRDefault="00B05D32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БИК KZKOKZKX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ABKZKZKX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 w:rsidR="00423906">
              <w:t>KZ</w:t>
            </w:r>
            <w:r w:rsidR="00423906" w:rsidRPr="0091419A">
              <w:t>519261701111131000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EA4348" w:rsidRPr="00FD1D95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FD1D95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sz w:val="22"/>
                <w:szCs w:val="22"/>
                <w:lang w:eastAsia="en-US"/>
              </w:rPr>
              <w:t>БИН</w:t>
            </w:r>
            <w:r w:rsidRPr="00FD1D95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БИК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130595" w:rsidRDefault="00EA4348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>от ____.___.201</w:t>
      </w:r>
      <w:r w:rsidR="00025C5D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Спецификация</w:t>
      </w: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025C5D" w:rsidP="00E47A92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____.___.2017</w:t>
      </w:r>
      <w:r w:rsidR="00EA4348" w:rsidRPr="00FD1D95">
        <w:rPr>
          <w:sz w:val="22"/>
          <w:szCs w:val="22"/>
        </w:rPr>
        <w:t xml:space="preserve">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Сведения о местном содержании</w:t>
      </w: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FD1D95" w:rsidTr="003A482D"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Сертификат СТ-К</w:t>
            </w:r>
            <w:proofErr w:type="gramStart"/>
            <w:r w:rsidRPr="00FD1D95">
              <w:rPr>
                <w:sz w:val="22"/>
                <w:szCs w:val="22"/>
              </w:rPr>
              <w:t>Z</w:t>
            </w:r>
            <w:proofErr w:type="gramEnd"/>
          </w:p>
        </w:tc>
      </w:tr>
      <w:tr w:rsidR="00EA4348" w:rsidRPr="00FD1D95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10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</w:tbl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297200" w:rsidP="00C2318F">
      <w:pPr>
        <w:jc w:val="both"/>
        <w:rPr>
          <w:rStyle w:val="s1"/>
          <w:b w:val="0"/>
          <w:sz w:val="22"/>
          <w:szCs w:val="22"/>
        </w:rPr>
      </w:pPr>
      <w:proofErr w:type="spellStart"/>
      <w:r>
        <w:rPr>
          <w:rStyle w:val="s1"/>
          <w:b w:val="0"/>
          <w:sz w:val="22"/>
          <w:szCs w:val="22"/>
        </w:rPr>
        <w:t>М</w:t>
      </w:r>
      <w:r w:rsidR="00EA4348" w:rsidRPr="00FD1D95">
        <w:rPr>
          <w:rStyle w:val="s1"/>
          <w:b w:val="0"/>
          <w:sz w:val="22"/>
          <w:szCs w:val="22"/>
        </w:rPr>
        <w:t>Ст</w:t>
      </w:r>
      <w:proofErr w:type="spellEnd"/>
      <w:r w:rsidR="00EA4348" w:rsidRPr="00FD1D95">
        <w:rPr>
          <w:rStyle w:val="s1"/>
          <w:b w:val="0"/>
          <w:sz w:val="22"/>
          <w:szCs w:val="22"/>
        </w:rPr>
        <w:t xml:space="preserve"> = …..</w:t>
      </w:r>
      <w:r w:rsidR="00EA4348" w:rsidRPr="00FD1D95">
        <w:rPr>
          <w:rStyle w:val="s1"/>
          <w:sz w:val="22"/>
          <w:szCs w:val="22"/>
        </w:rPr>
        <w:t>*</w:t>
      </w:r>
    </w:p>
    <w:p w:rsidR="00EA4348" w:rsidRPr="00FD1D95" w:rsidRDefault="00EA4348" w:rsidP="00C2318F">
      <w:pPr>
        <w:rPr>
          <w:i/>
          <w:sz w:val="22"/>
          <w:szCs w:val="22"/>
        </w:rPr>
      </w:pPr>
      <w:r w:rsidRPr="00FD1D95">
        <w:rPr>
          <w:sz w:val="22"/>
          <w:szCs w:val="22"/>
        </w:rPr>
        <w:t xml:space="preserve">______________________________________                                          </w:t>
      </w:r>
      <w:r w:rsidRPr="00FD1D95">
        <w:rPr>
          <w:i/>
          <w:sz w:val="22"/>
          <w:szCs w:val="22"/>
        </w:rPr>
        <w:t>_______________________________________________</w:t>
      </w:r>
      <w:r w:rsidRPr="00FD1D95">
        <w:rPr>
          <w:sz w:val="22"/>
          <w:szCs w:val="22"/>
        </w:rPr>
        <w:t xml:space="preserve"> М.П.                                            </w:t>
      </w:r>
    </w:p>
    <w:p w:rsidR="00EA4348" w:rsidRPr="00FD1D95" w:rsidRDefault="00EA4348" w:rsidP="00C2318F">
      <w:pPr>
        <w:rPr>
          <w:i/>
          <w:iCs/>
          <w:sz w:val="22"/>
          <w:szCs w:val="22"/>
        </w:rPr>
      </w:pPr>
      <w:r w:rsidRPr="00FD1D95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EA4348" w:rsidRPr="00FD1D95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EA4348" w:rsidRPr="00FD1D95" w:rsidRDefault="00EA4348" w:rsidP="00C2318F">
      <w:pPr>
        <w:jc w:val="both"/>
        <w:rPr>
          <w:rStyle w:val="s1"/>
          <w:b w:val="0"/>
          <w:sz w:val="22"/>
          <w:szCs w:val="22"/>
        </w:rPr>
      </w:pPr>
      <w:r w:rsidRPr="00FD1D95">
        <w:rPr>
          <w:rStyle w:val="s1"/>
          <w:b w:val="0"/>
          <w:sz w:val="22"/>
          <w:szCs w:val="22"/>
        </w:rPr>
        <w:t>Примечание:</w:t>
      </w:r>
    </w:p>
    <w:p w:rsidR="00EA4348" w:rsidRPr="00FD1D95" w:rsidRDefault="00EA4348" w:rsidP="00C2318F">
      <w:pPr>
        <w:jc w:val="both"/>
        <w:rPr>
          <w:b/>
          <w:sz w:val="22"/>
          <w:szCs w:val="22"/>
        </w:rPr>
      </w:pPr>
      <w:r w:rsidRPr="00FD1D95">
        <w:rPr>
          <w:rStyle w:val="s1"/>
          <w:sz w:val="22"/>
          <w:szCs w:val="22"/>
        </w:rPr>
        <w:t>*</w:t>
      </w:r>
      <w:r w:rsidRPr="00FD1D95">
        <w:rPr>
          <w:rStyle w:val="s1"/>
          <w:b w:val="0"/>
          <w:sz w:val="22"/>
          <w:szCs w:val="22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FD1D95">
        <w:rPr>
          <w:b/>
          <w:sz w:val="22"/>
          <w:szCs w:val="22"/>
        </w:rPr>
        <w:t xml:space="preserve">, </w:t>
      </w:r>
      <w:r w:rsidRPr="00FD1D95">
        <w:rPr>
          <w:sz w:val="22"/>
          <w:szCs w:val="22"/>
        </w:rPr>
        <w:t>утверждённой</w:t>
      </w:r>
      <w:r w:rsidRPr="00FD1D95">
        <w:rPr>
          <w:b/>
          <w:sz w:val="22"/>
          <w:szCs w:val="22"/>
        </w:rPr>
        <w:t xml:space="preserve"> </w:t>
      </w:r>
      <w:r w:rsidR="00BD5C40" w:rsidRPr="00CE7C14">
        <w:rPr>
          <w:sz w:val="22"/>
          <w:szCs w:val="22"/>
        </w:rPr>
        <w:t>приказом Министра по инвестициям и развитию РК № 87 от 30.01.2015г.</w:t>
      </w:r>
      <w:r w:rsidR="00BD5C40">
        <w:rPr>
          <w:sz w:val="22"/>
          <w:szCs w:val="22"/>
        </w:rPr>
        <w:t>,</w:t>
      </w:r>
      <w:r w:rsidRPr="00FD1D95">
        <w:rPr>
          <w:rStyle w:val="s1"/>
          <w:b w:val="0"/>
          <w:sz w:val="22"/>
          <w:szCs w:val="22"/>
        </w:rPr>
        <w:t xml:space="preserve"> </w:t>
      </w:r>
      <w:r w:rsidRPr="00FD1D95">
        <w:rPr>
          <w:sz w:val="22"/>
          <w:szCs w:val="22"/>
        </w:rPr>
        <w:t>р</w:t>
      </w:r>
      <w:r w:rsidR="004B6B45">
        <w:rPr>
          <w:rStyle w:val="s0"/>
          <w:sz w:val="22"/>
          <w:szCs w:val="22"/>
        </w:rPr>
        <w:t>асчет местного содержания (М</w:t>
      </w:r>
      <w:r w:rsidRPr="00FD1D95">
        <w:rPr>
          <w:rStyle w:val="s0"/>
          <w:sz w:val="22"/>
          <w:szCs w:val="22"/>
        </w:rPr>
        <w:t>СТ) в договоре на поставку товаров производится по формуле:</w:t>
      </w:r>
    </w:p>
    <w:p w:rsidR="00EA4348" w:rsidRPr="00FD1D95" w:rsidRDefault="00EA4348" w:rsidP="00C2318F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</w:t>
      </w:r>
    </w:p>
    <w:p w:rsidR="00EA4348" w:rsidRPr="00FD1D95" w:rsidRDefault="00386171" w:rsidP="00C2318F">
      <w:pPr>
        <w:autoSpaceDE w:val="0"/>
        <w:autoSpaceDN w:val="0"/>
        <w:ind w:firstLine="403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2313940" cy="365760"/>
            <wp:effectExtent l="19050" t="0" r="0" b="0"/>
            <wp:docPr id="1" name="Рисунок 1" descr="C:\Users\vnazipov\Desktop\Ценовые 2017\август\эмаль\040877\0408776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azipov\Desktop\Ценовые 2017\август\эмаль\040877\04087769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348" w:rsidRPr="00FD1D95">
        <w:rPr>
          <w:sz w:val="22"/>
          <w:szCs w:val="22"/>
        </w:rPr>
        <w:t>,</w:t>
      </w:r>
    </w:p>
    <w:p w:rsidR="00EA4348" w:rsidRPr="00FD1D95" w:rsidRDefault="00EA4348" w:rsidP="00C70700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где: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n</w:t>
      </w:r>
      <w:proofErr w:type="spellEnd"/>
      <w:r w:rsidRPr="00FD1D95">
        <w:rPr>
          <w:sz w:val="22"/>
          <w:szCs w:val="22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i</w:t>
      </w:r>
      <w:proofErr w:type="spellEnd"/>
      <w:r w:rsidRPr="00FD1D95">
        <w:rPr>
          <w:sz w:val="22"/>
          <w:szCs w:val="22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CT</w:t>
      </w:r>
      <w:r w:rsidRPr="00FD1D95">
        <w:rPr>
          <w:sz w:val="22"/>
          <w:szCs w:val="22"/>
          <w:vertAlign w:val="subscript"/>
        </w:rPr>
        <w:t>i</w:t>
      </w:r>
      <w:proofErr w:type="spellEnd"/>
      <w:r w:rsidRPr="00FD1D95">
        <w:rPr>
          <w:sz w:val="22"/>
          <w:szCs w:val="22"/>
        </w:rPr>
        <w:t xml:space="preserve"> - стоимость </w:t>
      </w:r>
      <w:proofErr w:type="spellStart"/>
      <w:r w:rsidRPr="00FD1D95">
        <w:rPr>
          <w:sz w:val="22"/>
          <w:szCs w:val="22"/>
        </w:rPr>
        <w:t>i-o</w:t>
      </w:r>
      <w:proofErr w:type="gramStart"/>
      <w:r w:rsidRPr="00FD1D95">
        <w:rPr>
          <w:sz w:val="22"/>
          <w:szCs w:val="22"/>
        </w:rPr>
        <w:t>г</w:t>
      </w:r>
      <w:proofErr w:type="gramEnd"/>
      <w:r w:rsidRPr="00FD1D95">
        <w:rPr>
          <w:sz w:val="22"/>
          <w:szCs w:val="22"/>
        </w:rPr>
        <w:t>o</w:t>
      </w:r>
      <w:proofErr w:type="spellEnd"/>
      <w:r w:rsidRPr="00FD1D95">
        <w:rPr>
          <w:sz w:val="22"/>
          <w:szCs w:val="22"/>
        </w:rPr>
        <w:t xml:space="preserve"> товара;</w:t>
      </w:r>
    </w:p>
    <w:p w:rsidR="00BD5C40" w:rsidRDefault="00BD5C40" w:rsidP="00BD5C40">
      <w:pPr>
        <w:ind w:firstLine="400"/>
        <w:jc w:val="both"/>
      </w:pPr>
      <w:proofErr w:type="spellStart"/>
      <w:r>
        <w:t>М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доля местного содержания в товаре, указанная в сертификате о происхождении товара </w:t>
      </w:r>
      <w:hyperlink r:id="rId8" w:history="1">
        <w:r>
          <w:rPr>
            <w:rStyle w:val="ad"/>
          </w:rPr>
          <w:t>формы «СТ-KZ»</w:t>
        </w:r>
      </w:hyperlink>
      <w:r>
        <w:t>,;</w:t>
      </w:r>
    </w:p>
    <w:p w:rsidR="00BD5C40" w:rsidRDefault="00BD5C40" w:rsidP="00BD5C40">
      <w:pPr>
        <w:ind w:firstLine="400"/>
        <w:jc w:val="both"/>
      </w:pPr>
      <w:proofErr w:type="spellStart"/>
      <w:r>
        <w:t>Mi</w:t>
      </w:r>
      <w:proofErr w:type="spellEnd"/>
      <w:r>
        <w:t xml:space="preserve"> = 0, в случае отсутствия сертификата о происхождении товара формы «СТ-</w:t>
      </w:r>
      <w:proofErr w:type="gramStart"/>
      <w:r>
        <w:t>KZ</w:t>
      </w:r>
      <w:proofErr w:type="gramEnd"/>
      <w:r>
        <w:t xml:space="preserve">», если иное не установлено </w:t>
      </w:r>
      <w:hyperlink w:anchor="sub700" w:history="1">
        <w:r>
          <w:rPr>
            <w:rStyle w:val="ad"/>
          </w:rPr>
          <w:t>пунктом 7</w:t>
        </w:r>
      </w:hyperlink>
      <w: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lastRenderedPageBreak/>
        <w:t>S - общая стоимость договора.</w:t>
      </w:r>
    </w:p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EA4348" w:rsidP="00A812C3">
      <w:pPr>
        <w:rPr>
          <w:sz w:val="22"/>
          <w:szCs w:val="22"/>
        </w:rPr>
      </w:pPr>
    </w:p>
    <w:sectPr w:rsidR="00EA4348" w:rsidRPr="00FD1D95" w:rsidSect="00EB47FB">
      <w:footerReference w:type="even" r:id="rId9"/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C9" w:rsidRDefault="000355C9" w:rsidP="002F2C1D">
      <w:r>
        <w:separator/>
      </w:r>
    </w:p>
  </w:endnote>
  <w:endnote w:type="continuationSeparator" w:id="0">
    <w:p w:rsidR="000355C9" w:rsidRDefault="000355C9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6A1391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6A1391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25C5D">
      <w:rPr>
        <w:rStyle w:val="ac"/>
        <w:noProof/>
      </w:rPr>
      <w:t>7</w: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C9" w:rsidRDefault="000355C9" w:rsidP="002F2C1D">
      <w:r>
        <w:separator/>
      </w:r>
    </w:p>
  </w:footnote>
  <w:footnote w:type="continuationSeparator" w:id="0">
    <w:p w:rsidR="000355C9" w:rsidRDefault="000355C9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D41"/>
    <w:rsid w:val="000049C2"/>
    <w:rsid w:val="000058F0"/>
    <w:rsid w:val="00010CF6"/>
    <w:rsid w:val="00012BDC"/>
    <w:rsid w:val="00025C5D"/>
    <w:rsid w:val="00030F6F"/>
    <w:rsid w:val="00032AA9"/>
    <w:rsid w:val="000355C9"/>
    <w:rsid w:val="000715BC"/>
    <w:rsid w:val="00084B3A"/>
    <w:rsid w:val="00093325"/>
    <w:rsid w:val="00095C3F"/>
    <w:rsid w:val="000A118E"/>
    <w:rsid w:val="000A384B"/>
    <w:rsid w:val="000F0399"/>
    <w:rsid w:val="0010234B"/>
    <w:rsid w:val="00104611"/>
    <w:rsid w:val="00112832"/>
    <w:rsid w:val="001148CE"/>
    <w:rsid w:val="00115358"/>
    <w:rsid w:val="00115E1D"/>
    <w:rsid w:val="00117BBB"/>
    <w:rsid w:val="00124EB7"/>
    <w:rsid w:val="00130595"/>
    <w:rsid w:val="00131F7A"/>
    <w:rsid w:val="00133EDD"/>
    <w:rsid w:val="00150AE2"/>
    <w:rsid w:val="001538BC"/>
    <w:rsid w:val="00165121"/>
    <w:rsid w:val="001803DE"/>
    <w:rsid w:val="00185B5A"/>
    <w:rsid w:val="00186347"/>
    <w:rsid w:val="00190BE0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64AEE"/>
    <w:rsid w:val="00274B5F"/>
    <w:rsid w:val="00277F02"/>
    <w:rsid w:val="00297200"/>
    <w:rsid w:val="002B0946"/>
    <w:rsid w:val="002B3C94"/>
    <w:rsid w:val="002F2C1D"/>
    <w:rsid w:val="002F4CB7"/>
    <w:rsid w:val="00304003"/>
    <w:rsid w:val="003322D5"/>
    <w:rsid w:val="00343E65"/>
    <w:rsid w:val="00347427"/>
    <w:rsid w:val="00354FEF"/>
    <w:rsid w:val="00360059"/>
    <w:rsid w:val="003605F6"/>
    <w:rsid w:val="0036491E"/>
    <w:rsid w:val="0036700A"/>
    <w:rsid w:val="00371BE1"/>
    <w:rsid w:val="00373BD6"/>
    <w:rsid w:val="003855D3"/>
    <w:rsid w:val="00386171"/>
    <w:rsid w:val="00391745"/>
    <w:rsid w:val="003A482D"/>
    <w:rsid w:val="003D0A7C"/>
    <w:rsid w:val="004035B1"/>
    <w:rsid w:val="00404B8E"/>
    <w:rsid w:val="00415A39"/>
    <w:rsid w:val="00416B2A"/>
    <w:rsid w:val="004205EE"/>
    <w:rsid w:val="00421C00"/>
    <w:rsid w:val="00423906"/>
    <w:rsid w:val="00426B4E"/>
    <w:rsid w:val="00451696"/>
    <w:rsid w:val="00457519"/>
    <w:rsid w:val="00471DF1"/>
    <w:rsid w:val="004A5E31"/>
    <w:rsid w:val="004B5030"/>
    <w:rsid w:val="004B6B45"/>
    <w:rsid w:val="004D4A59"/>
    <w:rsid w:val="004E1BE2"/>
    <w:rsid w:val="004E1D1D"/>
    <w:rsid w:val="004E6623"/>
    <w:rsid w:val="00505BFE"/>
    <w:rsid w:val="00552CBA"/>
    <w:rsid w:val="005801DE"/>
    <w:rsid w:val="005A630D"/>
    <w:rsid w:val="005A6F29"/>
    <w:rsid w:val="005B562F"/>
    <w:rsid w:val="005C081E"/>
    <w:rsid w:val="005C7EF9"/>
    <w:rsid w:val="005D3BE1"/>
    <w:rsid w:val="005E3A96"/>
    <w:rsid w:val="005F2A06"/>
    <w:rsid w:val="005F654A"/>
    <w:rsid w:val="00624D1D"/>
    <w:rsid w:val="00645BD5"/>
    <w:rsid w:val="00654B6E"/>
    <w:rsid w:val="00654B72"/>
    <w:rsid w:val="00657F0D"/>
    <w:rsid w:val="00670EAC"/>
    <w:rsid w:val="00680189"/>
    <w:rsid w:val="00697087"/>
    <w:rsid w:val="006A1391"/>
    <w:rsid w:val="006A36ED"/>
    <w:rsid w:val="006B41B4"/>
    <w:rsid w:val="006B4A7C"/>
    <w:rsid w:val="006C01FC"/>
    <w:rsid w:val="006D59F8"/>
    <w:rsid w:val="006E7E8D"/>
    <w:rsid w:val="006F28BD"/>
    <w:rsid w:val="007018DC"/>
    <w:rsid w:val="0073376D"/>
    <w:rsid w:val="00742CAC"/>
    <w:rsid w:val="0074776D"/>
    <w:rsid w:val="007779F2"/>
    <w:rsid w:val="00785B7C"/>
    <w:rsid w:val="00791C73"/>
    <w:rsid w:val="007A1546"/>
    <w:rsid w:val="007B0BA9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41924"/>
    <w:rsid w:val="00851FFA"/>
    <w:rsid w:val="00877B99"/>
    <w:rsid w:val="008A17A6"/>
    <w:rsid w:val="008B4B90"/>
    <w:rsid w:val="008C4F65"/>
    <w:rsid w:val="008D534A"/>
    <w:rsid w:val="008E368A"/>
    <w:rsid w:val="008F1705"/>
    <w:rsid w:val="008F61B3"/>
    <w:rsid w:val="009009C5"/>
    <w:rsid w:val="009018A6"/>
    <w:rsid w:val="009054AE"/>
    <w:rsid w:val="00914C51"/>
    <w:rsid w:val="009227AF"/>
    <w:rsid w:val="009247F6"/>
    <w:rsid w:val="009336B4"/>
    <w:rsid w:val="00950CEB"/>
    <w:rsid w:val="009537D3"/>
    <w:rsid w:val="009752AE"/>
    <w:rsid w:val="0099619A"/>
    <w:rsid w:val="009C3092"/>
    <w:rsid w:val="009F24AF"/>
    <w:rsid w:val="00A02CC2"/>
    <w:rsid w:val="00A03277"/>
    <w:rsid w:val="00A12437"/>
    <w:rsid w:val="00A26D82"/>
    <w:rsid w:val="00A336BE"/>
    <w:rsid w:val="00A338EF"/>
    <w:rsid w:val="00A35361"/>
    <w:rsid w:val="00A62628"/>
    <w:rsid w:val="00A67366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B05D32"/>
    <w:rsid w:val="00B071AD"/>
    <w:rsid w:val="00B272E7"/>
    <w:rsid w:val="00B41457"/>
    <w:rsid w:val="00B4658C"/>
    <w:rsid w:val="00B600B5"/>
    <w:rsid w:val="00B73467"/>
    <w:rsid w:val="00B7562D"/>
    <w:rsid w:val="00B834EA"/>
    <w:rsid w:val="00B965AC"/>
    <w:rsid w:val="00BB0DA8"/>
    <w:rsid w:val="00BC7E0F"/>
    <w:rsid w:val="00BD5AA4"/>
    <w:rsid w:val="00BD5C40"/>
    <w:rsid w:val="00BE2DBA"/>
    <w:rsid w:val="00BE6D41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61950"/>
    <w:rsid w:val="00C673F4"/>
    <w:rsid w:val="00C70700"/>
    <w:rsid w:val="00C94BB0"/>
    <w:rsid w:val="00C96A46"/>
    <w:rsid w:val="00CB6C65"/>
    <w:rsid w:val="00CB6CCE"/>
    <w:rsid w:val="00CE7C14"/>
    <w:rsid w:val="00CF4A46"/>
    <w:rsid w:val="00CF5F07"/>
    <w:rsid w:val="00D16D25"/>
    <w:rsid w:val="00D26145"/>
    <w:rsid w:val="00D47102"/>
    <w:rsid w:val="00D535D1"/>
    <w:rsid w:val="00D536C9"/>
    <w:rsid w:val="00D60747"/>
    <w:rsid w:val="00D62633"/>
    <w:rsid w:val="00D71802"/>
    <w:rsid w:val="00D74179"/>
    <w:rsid w:val="00DA33E0"/>
    <w:rsid w:val="00DA3A62"/>
    <w:rsid w:val="00DA7C2A"/>
    <w:rsid w:val="00DD4DFA"/>
    <w:rsid w:val="00DD5006"/>
    <w:rsid w:val="00DF3E25"/>
    <w:rsid w:val="00E07A99"/>
    <w:rsid w:val="00E127BD"/>
    <w:rsid w:val="00E161D9"/>
    <w:rsid w:val="00E23B28"/>
    <w:rsid w:val="00E35A5A"/>
    <w:rsid w:val="00E45FCB"/>
    <w:rsid w:val="00E47466"/>
    <w:rsid w:val="00E47A92"/>
    <w:rsid w:val="00EA4348"/>
    <w:rsid w:val="00EA553B"/>
    <w:rsid w:val="00EA6F61"/>
    <w:rsid w:val="00EB47FB"/>
    <w:rsid w:val="00ED3982"/>
    <w:rsid w:val="00EF7D72"/>
    <w:rsid w:val="00F14741"/>
    <w:rsid w:val="00F25129"/>
    <w:rsid w:val="00F44AB1"/>
    <w:rsid w:val="00F6170E"/>
    <w:rsid w:val="00F70217"/>
    <w:rsid w:val="00F72FEB"/>
    <w:rsid w:val="00F94C59"/>
    <w:rsid w:val="00FA7600"/>
    <w:rsid w:val="00FB2595"/>
    <w:rsid w:val="00FB4BA0"/>
    <w:rsid w:val="00FC3CBB"/>
    <w:rsid w:val="00FD0703"/>
    <w:rsid w:val="00FD1D95"/>
    <w:rsid w:val="00FD33AC"/>
    <w:rsid w:val="00FE336F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485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3706</Words>
  <Characters>21126</Characters>
  <Application>Microsoft Office Word</Application>
  <DocSecurity>0</DocSecurity>
  <Lines>176</Lines>
  <Paragraphs>49</Paragraphs>
  <ScaleCrop>false</ScaleCrop>
  <Company>Krokoz™</Company>
  <LinksUpToDate>false</LinksUpToDate>
  <CharactersWithSpaces>24783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</dc:creator>
  <cp:lastModifiedBy>vnazipov</cp:lastModifiedBy>
  <cp:revision>3</cp:revision>
  <cp:lastPrinted>2015-01-22T03:35:00Z</cp:lastPrinted>
  <dcterms:created xsi:type="dcterms:W3CDTF">2017-08-10T08:28:00Z</dcterms:created>
  <dcterms:modified xsi:type="dcterms:W3CDTF">2017-08-10T08:29:00Z</dcterms:modified>
</cp:coreProperties>
</file>