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E1156C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E1156C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E1156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E1156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________201</w:t>
      </w:r>
      <w:r w:rsidR="008C3FB4" w:rsidRPr="004111C1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E1156C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 xml:space="preserve">, в лице первого заместителя генерального директора Ковшова В.В., действующего на основании доверенности № 5 от 05.01.2015 г., с одной стороны,  и </w:t>
      </w:r>
    </w:p>
    <w:p w:rsidR="00EA4348" w:rsidRPr="00FD1D95" w:rsidRDefault="00EA4348" w:rsidP="00E1156C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</w:t>
      </w:r>
      <w:proofErr w:type="gramStart"/>
      <w:r w:rsidRPr="00FD1D95">
        <w:rPr>
          <w:bCs/>
          <w:color w:val="000000"/>
          <w:sz w:val="22"/>
          <w:szCs w:val="22"/>
        </w:rPr>
        <w:t>к-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>и приказом о закупках № _____ от «____» _________ 2015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E1156C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E1156C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E1156C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E1156C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E1156C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E1156C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E1156C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E1156C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E1156C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E1156C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E1156C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E1156C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E1156C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E1156C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E1156C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E1156C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 </w:t>
      </w:r>
      <w:proofErr w:type="gramEnd"/>
      <w:r w:rsidRPr="00FD1D95">
        <w:rPr>
          <w:color w:val="000000"/>
          <w:sz w:val="22"/>
          <w:szCs w:val="22"/>
        </w:rPr>
        <w:t>тенге,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E1156C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2B0946" w:rsidRDefault="00EA4348" w:rsidP="00E1156C">
      <w:pPr>
        <w:jc w:val="both"/>
      </w:pPr>
      <w:r w:rsidRPr="002B0946">
        <w:t>4.1</w:t>
      </w:r>
      <w:r w:rsidRPr="00130595">
        <w:t>.</w:t>
      </w:r>
      <w:r w:rsidRPr="00130595">
        <w:rPr>
          <w:b/>
        </w:rPr>
        <w:t xml:space="preserve"> </w:t>
      </w:r>
      <w:r w:rsidR="00E1156C" w:rsidRPr="00E1156C">
        <w:t>О</w:t>
      </w:r>
      <w:r w:rsidRPr="002B0946">
        <w:t xml:space="preserve">плата производится в следующем порядке: 100% от стоимости поставленного Товара в течение </w:t>
      </w:r>
      <w:r w:rsidR="002112B1">
        <w:t>30</w:t>
      </w:r>
      <w:r w:rsidRPr="002B0946">
        <w:t xml:space="preserve"> (</w:t>
      </w:r>
      <w:r w:rsidR="002112B1">
        <w:t>тридцати</w:t>
      </w:r>
      <w:r w:rsidRPr="002B0946">
        <w:t>) банковских дней после приемки товара по качеству и комплектности.</w:t>
      </w:r>
    </w:p>
    <w:p w:rsidR="00EA4348" w:rsidRPr="002B0946" w:rsidRDefault="00EA4348" w:rsidP="00E1156C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E1156C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E1156C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E1156C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E1156C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1305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6.1. </w:t>
      </w:r>
      <w:r w:rsidRPr="00130595">
        <w:rPr>
          <w:b w:val="0"/>
          <w:color w:val="000000"/>
          <w:sz w:val="22"/>
          <w:szCs w:val="22"/>
        </w:rPr>
        <w:t>Поставка Товара осуществляется</w:t>
      </w:r>
      <w:r w:rsidR="009C009F">
        <w:rPr>
          <w:b w:val="0"/>
          <w:color w:val="000000"/>
          <w:sz w:val="22"/>
          <w:szCs w:val="22"/>
        </w:rPr>
        <w:t xml:space="preserve"> партиями на основании заявки Покупателя,</w:t>
      </w:r>
      <w:r w:rsidRPr="00130595">
        <w:rPr>
          <w:b w:val="0"/>
          <w:color w:val="000000"/>
          <w:sz w:val="22"/>
          <w:szCs w:val="22"/>
        </w:rPr>
        <w:t xml:space="preserve"> на условиях </w:t>
      </w:r>
      <w:r w:rsidR="009C009F">
        <w:rPr>
          <w:b w:val="0"/>
          <w:color w:val="000000"/>
          <w:sz w:val="22"/>
          <w:szCs w:val="22"/>
          <w:lang w:val="en-US"/>
        </w:rPr>
        <w:t>DAP</w:t>
      </w:r>
      <w:r w:rsidR="009C009F" w:rsidRPr="008C3FB4">
        <w:rPr>
          <w:b w:val="0"/>
          <w:color w:val="000000"/>
          <w:sz w:val="22"/>
          <w:szCs w:val="22"/>
        </w:rPr>
        <w:t xml:space="preserve"> г</w:t>
      </w:r>
      <w:r w:rsidR="009C009F">
        <w:rPr>
          <w:b w:val="0"/>
          <w:color w:val="000000"/>
          <w:sz w:val="22"/>
          <w:szCs w:val="22"/>
        </w:rPr>
        <w:t>. Петропавловск, пр. Я. Гашека 1</w:t>
      </w:r>
      <w:r w:rsidR="009C009F" w:rsidRPr="008C3FB4">
        <w:rPr>
          <w:b w:val="0"/>
          <w:color w:val="000000"/>
          <w:sz w:val="22"/>
          <w:szCs w:val="22"/>
        </w:rPr>
        <w:t xml:space="preserve"> </w:t>
      </w:r>
      <w:r w:rsidRPr="00130595">
        <w:rPr>
          <w:b w:val="0"/>
          <w:color w:val="000000"/>
          <w:sz w:val="22"/>
          <w:szCs w:val="22"/>
        </w:rPr>
        <w:t xml:space="preserve">, склад </w:t>
      </w:r>
      <w:r>
        <w:rPr>
          <w:b w:val="0"/>
          <w:color w:val="000000"/>
          <w:sz w:val="22"/>
          <w:szCs w:val="22"/>
        </w:rPr>
        <w:t>Покупателя</w:t>
      </w:r>
      <w:r w:rsidRPr="00130595">
        <w:rPr>
          <w:b w:val="0"/>
          <w:color w:val="000000"/>
          <w:sz w:val="22"/>
          <w:szCs w:val="22"/>
        </w:rPr>
        <w:t>, согласно Инкотермс 2010.</w:t>
      </w:r>
    </w:p>
    <w:p w:rsidR="00EA4348" w:rsidRPr="00E1156C" w:rsidRDefault="00EA4348" w:rsidP="00E1156C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E1156C">
        <w:rPr>
          <w:b w:val="0"/>
          <w:sz w:val="22"/>
          <w:szCs w:val="22"/>
        </w:rPr>
        <w:t xml:space="preserve">6.2. Срок поставки Товара – </w:t>
      </w:r>
      <w:r w:rsidR="00E1156C" w:rsidRPr="00E1156C">
        <w:rPr>
          <w:b w:val="0"/>
          <w:sz w:val="22"/>
          <w:szCs w:val="22"/>
        </w:rPr>
        <w:t>10</w:t>
      </w:r>
      <w:r w:rsidRPr="00E1156C">
        <w:rPr>
          <w:b w:val="0"/>
          <w:sz w:val="22"/>
          <w:szCs w:val="22"/>
        </w:rPr>
        <w:t xml:space="preserve"> дней с момента поступления предоплаты на расчетный счет Поставщика.</w:t>
      </w:r>
    </w:p>
    <w:p w:rsidR="00EA4348" w:rsidRPr="00FD1D95" w:rsidRDefault="00EA4348" w:rsidP="00E1156C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E1156C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E1156C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E1156C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E1156C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E1156C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E1156C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E1156C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E1156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E1156C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2460B9" w:rsidRPr="002460B9" w:rsidRDefault="002460B9" w:rsidP="00E1156C">
      <w:pPr>
        <w:pStyle w:val="a3"/>
        <w:jc w:val="both"/>
        <w:rPr>
          <w:sz w:val="22"/>
          <w:szCs w:val="22"/>
        </w:rPr>
      </w:pPr>
      <w:r w:rsidRPr="002460B9">
        <w:rPr>
          <w:b w:val="0"/>
          <w:sz w:val="22"/>
          <w:szCs w:val="22"/>
        </w:rPr>
        <w:t xml:space="preserve">9.3.  Местное содержание </w:t>
      </w:r>
      <w:r w:rsidR="00EA4348" w:rsidRPr="002460B9">
        <w:rPr>
          <w:b w:val="0"/>
          <w:sz w:val="22"/>
          <w:szCs w:val="22"/>
        </w:rPr>
        <w:t xml:space="preserve">рассчитывается Поставщиком в соответствии с Единой методики расчета </w:t>
      </w:r>
      <w:r w:rsidRPr="002460B9">
        <w:rPr>
          <w:b w:val="0"/>
          <w:sz w:val="22"/>
          <w:szCs w:val="22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E1156C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E1156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E1156C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E1156C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E1156C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E1156C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E1156C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E1156C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13.1. Договор вступает в силу с момента его подписания обеими Сторонами и </w:t>
      </w:r>
      <w:r w:rsidR="00CA7CDF">
        <w:rPr>
          <w:color w:val="000000"/>
          <w:sz w:val="22"/>
          <w:szCs w:val="22"/>
        </w:rPr>
        <w:t>действует до 31.12.2016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E1156C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E1156C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E1156C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E1156C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E1156C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E1156C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E1156C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E1156C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E1156C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E1156C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FD1D95" w:rsidRDefault="00EA4348" w:rsidP="00E1156C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2"/>
          <w:szCs w:val="22"/>
        </w:rPr>
      </w:pPr>
      <w:r w:rsidRPr="00130595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E1156C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E1156C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15.2. Заказчик выплачивает аванс (предоплату) в течение 20 (двадцати) банковских дней со дня предоставления </w:t>
      </w:r>
      <w:r w:rsidRPr="00FD1D95">
        <w:rPr>
          <w:rFonts w:ascii="Times New Roman" w:hAnsi="Times New Roman" w:cs="Times New Roman"/>
          <w:sz w:val="22"/>
          <w:szCs w:val="22"/>
        </w:rPr>
        <w:lastRenderedPageBreak/>
        <w:t>Поставщиком обеспечения возврата аванса (предоплаты).</w:t>
      </w:r>
    </w:p>
    <w:p w:rsidR="00EA4348" w:rsidRPr="00FD1D95" w:rsidRDefault="00EA4348" w:rsidP="00E1156C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E1156C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E1156C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E1156C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E1156C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E1156C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E1156C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E1156C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E1156C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E1156C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E1156C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Pr="00FD1D95" w:rsidRDefault="00EA4348" w:rsidP="00E1156C">
      <w:pPr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432"/>
        <w:gridCol w:w="5075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C" w:rsidRDefault="00EA4348" w:rsidP="00E1156C">
            <w:pPr>
              <w:tabs>
                <w:tab w:val="left" w:pos="4608"/>
              </w:tabs>
              <w:spacing w:before="230"/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</w:p>
          <w:p w:rsidR="00E1156C" w:rsidRPr="005E7B96" w:rsidRDefault="00E1156C" w:rsidP="00E11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Юр. и почт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а</w:t>
            </w:r>
            <w:proofErr w:type="gramEnd"/>
            <w:r>
              <w:rPr>
                <w:bCs/>
                <w:sz w:val="22"/>
                <w:szCs w:val="22"/>
              </w:rPr>
              <w:t xml:space="preserve">дрес: </w:t>
            </w:r>
            <w:r w:rsidRPr="005E7B96">
              <w:rPr>
                <w:bCs/>
                <w:sz w:val="22"/>
                <w:szCs w:val="22"/>
              </w:rPr>
              <w:t xml:space="preserve">150009 </w:t>
            </w:r>
            <w:r>
              <w:rPr>
                <w:bCs/>
                <w:sz w:val="22"/>
                <w:szCs w:val="22"/>
              </w:rPr>
              <w:br/>
            </w:r>
            <w:r w:rsidRPr="005E7B96">
              <w:rPr>
                <w:bCs/>
                <w:sz w:val="22"/>
                <w:szCs w:val="22"/>
              </w:rPr>
              <w:t xml:space="preserve">Республика Казахстан   </w:t>
            </w:r>
          </w:p>
          <w:p w:rsidR="00E1156C" w:rsidRPr="005E7B96" w:rsidRDefault="00E1156C" w:rsidP="00E1156C">
            <w:pPr>
              <w:rPr>
                <w:bCs/>
                <w:sz w:val="22"/>
                <w:szCs w:val="22"/>
              </w:rPr>
            </w:pPr>
            <w:r w:rsidRPr="005E7B96">
              <w:rPr>
                <w:bCs/>
                <w:sz w:val="22"/>
                <w:szCs w:val="22"/>
              </w:rPr>
              <w:t xml:space="preserve">г. Петропавловск, проезд Я. Гашека,1   </w:t>
            </w:r>
          </w:p>
          <w:p w:rsidR="00E1156C" w:rsidRPr="005E7B96" w:rsidRDefault="00E1156C" w:rsidP="00E1156C">
            <w:pPr>
              <w:rPr>
                <w:bCs/>
                <w:sz w:val="22"/>
                <w:szCs w:val="22"/>
              </w:rPr>
            </w:pPr>
            <w:r w:rsidRPr="005E7B96">
              <w:rPr>
                <w:bCs/>
                <w:sz w:val="22"/>
                <w:szCs w:val="22"/>
              </w:rPr>
              <w:t xml:space="preserve">РНН 481400000677, </w:t>
            </w:r>
            <w:proofErr w:type="spellStart"/>
            <w:r w:rsidRPr="005E7B96">
              <w:rPr>
                <w:bCs/>
                <w:sz w:val="22"/>
                <w:szCs w:val="22"/>
              </w:rPr>
              <w:t>Кбе</w:t>
            </w:r>
            <w:proofErr w:type="spellEnd"/>
            <w:r w:rsidRPr="005E7B96">
              <w:rPr>
                <w:bCs/>
                <w:sz w:val="22"/>
                <w:szCs w:val="22"/>
              </w:rPr>
              <w:t xml:space="preserve"> 17</w:t>
            </w:r>
          </w:p>
          <w:p w:rsidR="00E1156C" w:rsidRPr="005E7B96" w:rsidRDefault="00E1156C" w:rsidP="00E1156C">
            <w:pPr>
              <w:rPr>
                <w:bCs/>
                <w:sz w:val="22"/>
                <w:szCs w:val="22"/>
              </w:rPr>
            </w:pPr>
            <w:r w:rsidRPr="005E7B96">
              <w:rPr>
                <w:bCs/>
                <w:sz w:val="22"/>
                <w:szCs w:val="22"/>
              </w:rPr>
              <w:t>БИН 931240000210</w:t>
            </w:r>
          </w:p>
          <w:p w:rsidR="00E1156C" w:rsidRPr="005E7B96" w:rsidRDefault="00E1156C" w:rsidP="00E1156C">
            <w:pPr>
              <w:jc w:val="both"/>
              <w:rPr>
                <w:sz w:val="22"/>
                <w:szCs w:val="22"/>
              </w:rPr>
            </w:pPr>
            <w:r w:rsidRPr="005E7B96">
              <w:rPr>
                <w:sz w:val="22"/>
                <w:szCs w:val="22"/>
              </w:rPr>
              <w:t xml:space="preserve">тел. 8(7152) 63-03-00(приёмная), </w:t>
            </w:r>
          </w:p>
          <w:p w:rsidR="00E1156C" w:rsidRPr="005E7B96" w:rsidRDefault="00E1156C" w:rsidP="00E1156C">
            <w:pPr>
              <w:jc w:val="both"/>
              <w:rPr>
                <w:bCs/>
                <w:sz w:val="22"/>
                <w:szCs w:val="22"/>
              </w:rPr>
            </w:pPr>
            <w:r w:rsidRPr="005E7B96">
              <w:rPr>
                <w:sz w:val="22"/>
                <w:szCs w:val="22"/>
              </w:rPr>
              <w:t xml:space="preserve">факс 8(7152) 42-55-30 </w:t>
            </w:r>
          </w:p>
          <w:p w:rsidR="00E1156C" w:rsidRPr="005E7B96" w:rsidRDefault="00E1156C" w:rsidP="00E1156C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5E7B96">
              <w:rPr>
                <w:sz w:val="22"/>
                <w:szCs w:val="22"/>
              </w:rPr>
              <w:t>ОКПО 30482858</w:t>
            </w:r>
            <w:r w:rsidRPr="005E7B96">
              <w:rPr>
                <w:sz w:val="22"/>
                <w:szCs w:val="22"/>
              </w:rPr>
              <w:tab/>
            </w:r>
            <w:r w:rsidRPr="005E7B96">
              <w:rPr>
                <w:sz w:val="22"/>
                <w:szCs w:val="22"/>
              </w:rPr>
              <w:tab/>
              <w:t xml:space="preserve">   </w:t>
            </w:r>
          </w:p>
          <w:p w:rsidR="00E1156C" w:rsidRPr="005E7B96" w:rsidRDefault="00E1156C" w:rsidP="00E1156C">
            <w:pPr>
              <w:tabs>
                <w:tab w:val="left" w:pos="2120"/>
                <w:tab w:val="center" w:pos="4677"/>
              </w:tabs>
              <w:rPr>
                <w:sz w:val="22"/>
                <w:szCs w:val="22"/>
              </w:rPr>
            </w:pPr>
            <w:r w:rsidRPr="005E7B96">
              <w:rPr>
                <w:sz w:val="22"/>
                <w:szCs w:val="22"/>
              </w:rPr>
              <w:t>В АО «</w:t>
            </w:r>
            <w:proofErr w:type="spellStart"/>
            <w:r w:rsidRPr="005E7B96">
              <w:rPr>
                <w:sz w:val="22"/>
                <w:szCs w:val="22"/>
              </w:rPr>
              <w:t>Казкомерцбанк</w:t>
            </w:r>
            <w:proofErr w:type="spellEnd"/>
            <w:r w:rsidRPr="005E7B96">
              <w:rPr>
                <w:sz w:val="22"/>
                <w:szCs w:val="22"/>
              </w:rPr>
              <w:t>»</w:t>
            </w:r>
          </w:p>
          <w:p w:rsidR="00E1156C" w:rsidRPr="008C3FB4" w:rsidRDefault="00E1156C" w:rsidP="00E1156C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5E7B96">
              <w:rPr>
                <w:sz w:val="22"/>
                <w:szCs w:val="22"/>
              </w:rPr>
              <w:t xml:space="preserve">БИК </w:t>
            </w:r>
            <w:r w:rsidRPr="005E7B96">
              <w:rPr>
                <w:sz w:val="22"/>
                <w:szCs w:val="22"/>
                <w:lang w:val="en-US"/>
              </w:rPr>
              <w:t>KZKOKZKX</w:t>
            </w:r>
          </w:p>
          <w:p w:rsidR="00E1156C" w:rsidRPr="003C719B" w:rsidRDefault="00E1156C" w:rsidP="00E1156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 w:rsidRPr="003C719B">
              <w:t>KZ519261701111131000 (KZT)</w:t>
            </w:r>
          </w:p>
          <w:p w:rsidR="00E1156C" w:rsidRDefault="00E1156C" w:rsidP="00E1156C">
            <w:pPr>
              <w:tabs>
                <w:tab w:val="left" w:pos="4608"/>
              </w:tabs>
              <w:spacing w:before="23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1156C" w:rsidRDefault="00E1156C" w:rsidP="00E115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A4348" w:rsidRPr="00FD1D95" w:rsidRDefault="00EA4348" w:rsidP="00E115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E115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E115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E1156C">
            <w:pPr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E1156C">
            <w:pPr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E1156C">
            <w:pPr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</w:p>
          <w:p w:rsidR="00E1156C" w:rsidRDefault="00EA4348" w:rsidP="00E1156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</w:p>
          <w:p w:rsidR="00E1156C" w:rsidRDefault="00E1156C" w:rsidP="00E1156C">
            <w:pPr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E1156C">
            <w:pPr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E1156C">
            <w:pPr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E1156C">
            <w:pPr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E1156C">
      <w:pPr>
        <w:jc w:val="right"/>
        <w:rPr>
          <w:sz w:val="22"/>
          <w:szCs w:val="22"/>
        </w:rPr>
      </w:pPr>
    </w:p>
    <w:p w:rsidR="00EA4348" w:rsidRPr="00FD1D95" w:rsidRDefault="00EA4348" w:rsidP="00E1156C">
      <w:pPr>
        <w:jc w:val="right"/>
        <w:rPr>
          <w:sz w:val="22"/>
          <w:szCs w:val="22"/>
        </w:rPr>
      </w:pPr>
    </w:p>
    <w:p w:rsidR="00EA4348" w:rsidRPr="00FD1D95" w:rsidRDefault="00EA4348" w:rsidP="00E1156C">
      <w:pPr>
        <w:jc w:val="right"/>
        <w:rPr>
          <w:sz w:val="22"/>
          <w:szCs w:val="22"/>
        </w:rPr>
      </w:pPr>
    </w:p>
    <w:p w:rsidR="00EA4348" w:rsidRPr="00FD1D95" w:rsidRDefault="00EA4348" w:rsidP="00E1156C">
      <w:pPr>
        <w:jc w:val="right"/>
        <w:rPr>
          <w:sz w:val="22"/>
          <w:szCs w:val="22"/>
        </w:rPr>
      </w:pPr>
    </w:p>
    <w:p w:rsidR="00EA4348" w:rsidRPr="00FD1D95" w:rsidRDefault="00EA4348" w:rsidP="00E1156C">
      <w:pPr>
        <w:jc w:val="right"/>
        <w:rPr>
          <w:sz w:val="22"/>
          <w:szCs w:val="22"/>
        </w:rPr>
      </w:pPr>
    </w:p>
    <w:p w:rsidR="00EA4348" w:rsidRPr="00FD1D95" w:rsidRDefault="00EA4348" w:rsidP="00E1156C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1156C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4111C1" w:rsidP="00E1156C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>
        <w:rPr>
          <w:sz w:val="22"/>
          <w:szCs w:val="22"/>
          <w:lang w:val="en-US"/>
        </w:rPr>
        <w:t>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E1156C">
      <w:pPr>
        <w:jc w:val="right"/>
        <w:rPr>
          <w:sz w:val="22"/>
          <w:szCs w:val="22"/>
        </w:rPr>
      </w:pPr>
    </w:p>
    <w:p w:rsidR="00EA4348" w:rsidRPr="00FD1D95" w:rsidRDefault="00EA4348" w:rsidP="00E1156C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E1156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E1156C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E1156C">
            <w:pPr>
              <w:jc w:val="center"/>
            </w:pPr>
          </w:p>
        </w:tc>
      </w:tr>
    </w:tbl>
    <w:p w:rsidR="00EA4348" w:rsidRPr="00FD1D95" w:rsidRDefault="00EA4348" w:rsidP="00E1156C">
      <w:pPr>
        <w:jc w:val="both"/>
        <w:rPr>
          <w:sz w:val="22"/>
          <w:szCs w:val="22"/>
        </w:rPr>
      </w:pPr>
    </w:p>
    <w:p w:rsidR="00EA4348" w:rsidRPr="00FD1D95" w:rsidRDefault="00553425" w:rsidP="00E1156C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E1156C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E1156C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E1156C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E1156C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E1156C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</w:t>
      </w:r>
      <w:r w:rsidR="00553425" w:rsidRPr="00553425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  <w:r w:rsidR="00553425">
        <w:rPr>
          <w:sz w:val="20"/>
        </w:rPr>
        <w:t>.</w:t>
      </w:r>
    </w:p>
    <w:p w:rsidR="00EA4348" w:rsidRPr="00FD1D95" w:rsidRDefault="00EA4348" w:rsidP="00E1156C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553425" w:rsidRDefault="004111C1" w:rsidP="00E1156C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>
        <w:t>,</w:t>
      </w:r>
    </w:p>
    <w:p w:rsidR="00EA4348" w:rsidRPr="00FD1D95" w:rsidRDefault="00EA4348" w:rsidP="00E1156C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553425" w:rsidRDefault="00553425" w:rsidP="00E1156C">
      <w:pPr>
        <w:ind w:firstLine="400"/>
        <w:jc w:val="both"/>
      </w:pPr>
      <w:proofErr w:type="spellStart"/>
      <w:r>
        <w:t>n</w:t>
      </w:r>
      <w:proofErr w:type="spellEnd"/>
      <w: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553425" w:rsidRDefault="00553425" w:rsidP="00E1156C">
      <w:pPr>
        <w:ind w:firstLine="400"/>
        <w:jc w:val="both"/>
      </w:pPr>
      <w:proofErr w:type="spellStart"/>
      <w:r>
        <w:t>i</w:t>
      </w:r>
      <w:proofErr w:type="spellEnd"/>
      <w:r>
        <w:t xml:space="preserve"> - порядковый номер товара, поставляемого поставщиком в целях исполнения договора на поставку товаров;</w:t>
      </w:r>
    </w:p>
    <w:p w:rsidR="00553425" w:rsidRDefault="00553425" w:rsidP="00E1156C">
      <w:pPr>
        <w:ind w:firstLine="400"/>
        <w:jc w:val="both"/>
      </w:pPr>
      <w:proofErr w:type="spellStart"/>
      <w:r>
        <w:t>СТ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стоимость i-ого товара;</w:t>
      </w:r>
    </w:p>
    <w:p w:rsidR="00553425" w:rsidRDefault="00553425" w:rsidP="00E1156C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Default="00553425" w:rsidP="00E1156C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Default="00553425" w:rsidP="00E1156C">
      <w:pPr>
        <w:ind w:firstLine="400"/>
        <w:jc w:val="both"/>
      </w:pPr>
      <w:r>
        <w:t>S - общая стоимость договора.</w:t>
      </w:r>
    </w:p>
    <w:p w:rsidR="00EA4348" w:rsidRPr="00FD1D95" w:rsidRDefault="00EA4348" w:rsidP="00E1156C">
      <w:pPr>
        <w:jc w:val="both"/>
        <w:rPr>
          <w:sz w:val="22"/>
          <w:szCs w:val="22"/>
        </w:rPr>
      </w:pPr>
    </w:p>
    <w:p w:rsidR="00EA4348" w:rsidRPr="00FD1D95" w:rsidRDefault="00EA4348" w:rsidP="00E1156C">
      <w:pPr>
        <w:rPr>
          <w:sz w:val="22"/>
          <w:szCs w:val="22"/>
        </w:rPr>
      </w:pPr>
    </w:p>
    <w:sectPr w:rsidR="00EA4348" w:rsidRPr="00FD1D95" w:rsidSect="00E1156C">
      <w:footerReference w:type="even" r:id="rId10"/>
      <w:footerReference w:type="default" r:id="rId11"/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E4" w:rsidRDefault="008A4DE4" w:rsidP="002F2C1D">
      <w:r>
        <w:separator/>
      </w:r>
    </w:p>
  </w:endnote>
  <w:endnote w:type="continuationSeparator" w:id="0">
    <w:p w:rsidR="008A4DE4" w:rsidRDefault="008A4DE4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1924BC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1924BC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11C1">
      <w:rPr>
        <w:rStyle w:val="ac"/>
        <w:noProof/>
      </w:rPr>
      <w:t>6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E4" w:rsidRDefault="008A4DE4" w:rsidP="002F2C1D">
      <w:r>
        <w:separator/>
      </w:r>
    </w:p>
  </w:footnote>
  <w:footnote w:type="continuationSeparator" w:id="0">
    <w:p w:rsidR="008A4DE4" w:rsidRDefault="008A4DE4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3789B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85B5A"/>
    <w:rsid w:val="00186347"/>
    <w:rsid w:val="001924BC"/>
    <w:rsid w:val="001D6237"/>
    <w:rsid w:val="001D6657"/>
    <w:rsid w:val="001F1235"/>
    <w:rsid w:val="001F4019"/>
    <w:rsid w:val="00200790"/>
    <w:rsid w:val="00210269"/>
    <w:rsid w:val="002112B1"/>
    <w:rsid w:val="00217B7C"/>
    <w:rsid w:val="00225F97"/>
    <w:rsid w:val="00233A79"/>
    <w:rsid w:val="00245CE9"/>
    <w:rsid w:val="002460B9"/>
    <w:rsid w:val="00264AEE"/>
    <w:rsid w:val="00274B5F"/>
    <w:rsid w:val="00277F02"/>
    <w:rsid w:val="002A755B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D0A7C"/>
    <w:rsid w:val="004035B1"/>
    <w:rsid w:val="00404B8E"/>
    <w:rsid w:val="004111C1"/>
    <w:rsid w:val="00415A39"/>
    <w:rsid w:val="00416B2A"/>
    <w:rsid w:val="004205EE"/>
    <w:rsid w:val="00421C00"/>
    <w:rsid w:val="00426B4E"/>
    <w:rsid w:val="00451696"/>
    <w:rsid w:val="00457519"/>
    <w:rsid w:val="00471DF1"/>
    <w:rsid w:val="004A5E31"/>
    <w:rsid w:val="004A62BD"/>
    <w:rsid w:val="004D4A59"/>
    <w:rsid w:val="004E1BE2"/>
    <w:rsid w:val="004E1D1D"/>
    <w:rsid w:val="004E6623"/>
    <w:rsid w:val="00505BFE"/>
    <w:rsid w:val="00514B6C"/>
    <w:rsid w:val="00544724"/>
    <w:rsid w:val="00552CBA"/>
    <w:rsid w:val="005533D8"/>
    <w:rsid w:val="00553425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7F0D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776D"/>
    <w:rsid w:val="007779F2"/>
    <w:rsid w:val="00785B7C"/>
    <w:rsid w:val="00791C73"/>
    <w:rsid w:val="00794FC3"/>
    <w:rsid w:val="007A1546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A4DE4"/>
    <w:rsid w:val="008B4B90"/>
    <w:rsid w:val="008C3FB4"/>
    <w:rsid w:val="008C4F65"/>
    <w:rsid w:val="008D534A"/>
    <w:rsid w:val="008D7453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009F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71AD"/>
    <w:rsid w:val="00B20379"/>
    <w:rsid w:val="00B272E7"/>
    <w:rsid w:val="00B41457"/>
    <w:rsid w:val="00B4658C"/>
    <w:rsid w:val="00B573BC"/>
    <w:rsid w:val="00B7562D"/>
    <w:rsid w:val="00B834EA"/>
    <w:rsid w:val="00B965AC"/>
    <w:rsid w:val="00BB0DA8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70700"/>
    <w:rsid w:val="00C96A46"/>
    <w:rsid w:val="00CA7CDF"/>
    <w:rsid w:val="00CB6C65"/>
    <w:rsid w:val="00CB6CCE"/>
    <w:rsid w:val="00CD7361"/>
    <w:rsid w:val="00CF4A46"/>
    <w:rsid w:val="00CF5F07"/>
    <w:rsid w:val="00D16D25"/>
    <w:rsid w:val="00D26145"/>
    <w:rsid w:val="00D4067A"/>
    <w:rsid w:val="00D47102"/>
    <w:rsid w:val="00D535D1"/>
    <w:rsid w:val="00D60747"/>
    <w:rsid w:val="00D62633"/>
    <w:rsid w:val="00D74179"/>
    <w:rsid w:val="00D9712B"/>
    <w:rsid w:val="00DA33E0"/>
    <w:rsid w:val="00DA3A62"/>
    <w:rsid w:val="00DA7BAE"/>
    <w:rsid w:val="00DA7C2A"/>
    <w:rsid w:val="00DC4F6A"/>
    <w:rsid w:val="00DD4DFA"/>
    <w:rsid w:val="00DD5006"/>
    <w:rsid w:val="00DF3E25"/>
    <w:rsid w:val="00E07A99"/>
    <w:rsid w:val="00E1156C"/>
    <w:rsid w:val="00E127BD"/>
    <w:rsid w:val="00E161D9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D0703"/>
    <w:rsid w:val="00FD1D95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138</cp:revision>
  <cp:lastPrinted>2017-06-30T03:19:00Z</cp:lastPrinted>
  <dcterms:created xsi:type="dcterms:W3CDTF">2015-01-16T04:31:00Z</dcterms:created>
  <dcterms:modified xsi:type="dcterms:W3CDTF">2017-07-05T07:56:00Z</dcterms:modified>
</cp:coreProperties>
</file>