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________201</w:t>
      </w:r>
      <w:r w:rsidR="00942244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основании доверенности № 5 от 0</w:t>
      </w:r>
      <w:r w:rsidR="00942244">
        <w:rPr>
          <w:sz w:val="22"/>
          <w:szCs w:val="22"/>
        </w:rPr>
        <w:t>4</w:t>
      </w:r>
      <w:r w:rsidRPr="00FD1D95">
        <w:rPr>
          <w:sz w:val="22"/>
          <w:szCs w:val="22"/>
        </w:rPr>
        <w:t>.01.201</w:t>
      </w:r>
      <w:r w:rsidR="00942244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>и приказом о закупках № _____ от «____» _________ 201</w:t>
      </w:r>
      <w:r w:rsidR="00942244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942244">
        <w:rPr>
          <w:b w:val="0"/>
          <w:color w:val="000000"/>
          <w:sz w:val="22"/>
          <w:szCs w:val="22"/>
        </w:rPr>
        <w:t>6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 </w:t>
      </w:r>
      <w:proofErr w:type="gramEnd"/>
      <w:r w:rsidRPr="00FD1D95">
        <w:rPr>
          <w:color w:val="000000"/>
          <w:sz w:val="22"/>
          <w:szCs w:val="22"/>
        </w:rPr>
        <w:t>тенге,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130595" w:rsidRDefault="00EA4348" w:rsidP="000A118E">
      <w:pPr>
        <w:jc w:val="both"/>
      </w:pPr>
      <w:r w:rsidRPr="002B0946">
        <w:t>4.1</w:t>
      </w:r>
      <w:r w:rsidRPr="00130595">
        <w:t>.</w:t>
      </w:r>
      <w:r w:rsidRPr="00130595">
        <w:rPr>
          <w:b/>
        </w:rPr>
        <w:t xml:space="preserve"> </w:t>
      </w:r>
      <w:r w:rsidRPr="00130595">
        <w:t xml:space="preserve">Оплата производится </w:t>
      </w:r>
      <w:proofErr w:type="gramStart"/>
      <w:r w:rsidRPr="00130595">
        <w:t>согласно заявки</w:t>
      </w:r>
      <w:proofErr w:type="gramEnd"/>
      <w:r w:rsidRPr="00130595">
        <w:t xml:space="preserve"> Заказчика в следующем порядке:</w:t>
      </w:r>
    </w:p>
    <w:p w:rsidR="00EA4348" w:rsidRPr="00130595" w:rsidRDefault="00EA4348" w:rsidP="000A118E">
      <w:pPr>
        <w:jc w:val="both"/>
      </w:pPr>
      <w:r w:rsidRPr="00130595">
        <w:t xml:space="preserve">- </w:t>
      </w:r>
      <w:r w:rsidR="00AF288E" w:rsidRPr="00AF288E">
        <w:t>50</w:t>
      </w:r>
      <w:r>
        <w:t>%</w:t>
      </w:r>
      <w:r w:rsidRPr="00130595">
        <w:t xml:space="preserve">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2B0946" w:rsidRDefault="00EA4348" w:rsidP="000A118E">
      <w:pPr>
        <w:jc w:val="both"/>
      </w:pPr>
      <w:r>
        <w:t xml:space="preserve">- оставшиеся </w:t>
      </w:r>
      <w:r w:rsidR="00AF288E" w:rsidRPr="00AF288E">
        <w:t>50</w:t>
      </w:r>
      <w:r>
        <w:t>% в течение 30</w:t>
      </w:r>
      <w:r w:rsidRPr="00130595">
        <w:t xml:space="preserve"> (</w:t>
      </w:r>
      <w:r>
        <w:t>трид</w:t>
      </w:r>
      <w:r w:rsidRPr="00130595">
        <w:t>цати) банковских дней</w:t>
      </w:r>
      <w:r w:rsidRPr="002B0946">
        <w:t xml:space="preserve"> с момента подписания акта приема-передачи Товара;</w:t>
      </w:r>
    </w:p>
    <w:p w:rsidR="00EA4348" w:rsidRPr="002B0946" w:rsidRDefault="00EA4348" w:rsidP="000A118E">
      <w:pPr>
        <w:jc w:val="both"/>
      </w:pPr>
      <w:r w:rsidRPr="002B0946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130595" w:rsidRDefault="00EA4348" w:rsidP="00E47A92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6.1. </w:t>
      </w:r>
      <w:r w:rsidRPr="00130595">
        <w:rPr>
          <w:b w:val="0"/>
          <w:color w:val="000000"/>
          <w:sz w:val="22"/>
          <w:szCs w:val="22"/>
        </w:rPr>
        <w:t xml:space="preserve">Поставка Товара осуществляется на условиях </w:t>
      </w:r>
      <w:r w:rsidR="00244C4A">
        <w:rPr>
          <w:b w:val="0"/>
          <w:color w:val="000000"/>
          <w:sz w:val="22"/>
          <w:szCs w:val="22"/>
          <w:lang w:val="en-US"/>
        </w:rPr>
        <w:t>DDP</w:t>
      </w:r>
      <w:r w:rsidRPr="00130595">
        <w:rPr>
          <w:b w:val="0"/>
          <w:color w:val="000000"/>
          <w:sz w:val="22"/>
          <w:szCs w:val="22"/>
        </w:rPr>
        <w:t xml:space="preserve">, склад </w:t>
      </w:r>
      <w:r>
        <w:rPr>
          <w:b w:val="0"/>
          <w:color w:val="000000"/>
          <w:sz w:val="22"/>
          <w:szCs w:val="22"/>
        </w:rPr>
        <w:t>Покупателя</w:t>
      </w:r>
      <w:r w:rsidRPr="00130595">
        <w:rPr>
          <w:b w:val="0"/>
          <w:color w:val="000000"/>
          <w:sz w:val="22"/>
          <w:szCs w:val="22"/>
        </w:rPr>
        <w:t xml:space="preserve">, согласно </w:t>
      </w:r>
      <w:proofErr w:type="spellStart"/>
      <w:r w:rsidRPr="00130595">
        <w:rPr>
          <w:b w:val="0"/>
          <w:color w:val="000000"/>
          <w:sz w:val="22"/>
          <w:szCs w:val="22"/>
        </w:rPr>
        <w:t>Инкотермс</w:t>
      </w:r>
      <w:proofErr w:type="spellEnd"/>
      <w:r w:rsidRPr="00130595">
        <w:rPr>
          <w:b w:val="0"/>
          <w:color w:val="000000"/>
          <w:sz w:val="22"/>
          <w:szCs w:val="22"/>
        </w:rPr>
        <w:t xml:space="preserve"> 2010.</w:t>
      </w:r>
    </w:p>
    <w:p w:rsidR="00EA4348" w:rsidRPr="00FD1D95" w:rsidRDefault="00EA4348" w:rsidP="00E47A92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 w:rsidRPr="00130595">
        <w:rPr>
          <w:b w:val="0"/>
          <w:color w:val="000000"/>
          <w:sz w:val="22"/>
          <w:szCs w:val="22"/>
        </w:rPr>
        <w:t xml:space="preserve">6.2. Срок поставки Товара </w:t>
      </w:r>
      <w:r>
        <w:rPr>
          <w:b w:val="0"/>
          <w:color w:val="000000"/>
          <w:sz w:val="22"/>
          <w:szCs w:val="22"/>
        </w:rPr>
        <w:t>–</w:t>
      </w:r>
      <w:r w:rsidRPr="00130595">
        <w:rPr>
          <w:b w:val="0"/>
          <w:color w:val="000000"/>
          <w:sz w:val="22"/>
          <w:szCs w:val="22"/>
        </w:rPr>
        <w:t xml:space="preserve"> </w:t>
      </w:r>
      <w:r w:rsidR="00244C4A" w:rsidRPr="00244C4A">
        <w:rPr>
          <w:b w:val="0"/>
          <w:color w:val="000000"/>
          <w:sz w:val="22"/>
          <w:szCs w:val="22"/>
        </w:rPr>
        <w:t>30</w:t>
      </w:r>
      <w:r w:rsidRPr="00EE51B2">
        <w:rPr>
          <w:b w:val="0"/>
          <w:color w:val="000000"/>
          <w:sz w:val="22"/>
          <w:szCs w:val="22"/>
        </w:rPr>
        <w:t xml:space="preserve"> дней</w:t>
      </w:r>
      <w:r w:rsidRPr="00130595">
        <w:rPr>
          <w:b w:val="0"/>
          <w:color w:val="000000"/>
          <w:sz w:val="22"/>
          <w:szCs w:val="22"/>
        </w:rPr>
        <w:t xml:space="preserve"> с момента </w:t>
      </w:r>
      <w:r w:rsidR="00942244">
        <w:rPr>
          <w:b w:val="0"/>
          <w:color w:val="000000"/>
          <w:sz w:val="22"/>
          <w:szCs w:val="22"/>
        </w:rPr>
        <w:t>заявки.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2244" w:rsidRPr="00942244" w:rsidRDefault="0094224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942244">
        <w:rPr>
          <w:b w:val="0"/>
          <w:color w:val="000000"/>
          <w:sz w:val="22"/>
          <w:szCs w:val="22"/>
        </w:rPr>
        <w:t xml:space="preserve">7.3. Поставщик предоставляет </w:t>
      </w:r>
      <w:r w:rsidR="00466DD4" w:rsidRPr="00942244">
        <w:rPr>
          <w:b w:val="0"/>
          <w:color w:val="000000"/>
          <w:sz w:val="22"/>
          <w:szCs w:val="22"/>
        </w:rPr>
        <w:t>гарантию</w:t>
      </w:r>
      <w:r w:rsidRPr="00942244">
        <w:rPr>
          <w:b w:val="0"/>
          <w:color w:val="000000"/>
          <w:sz w:val="22"/>
          <w:szCs w:val="22"/>
        </w:rPr>
        <w:t xml:space="preserve"> на товар на срок </w:t>
      </w:r>
      <w:r w:rsidR="00466DD4" w:rsidRPr="00466DD4">
        <w:rPr>
          <w:b w:val="0"/>
          <w:color w:val="000000"/>
          <w:sz w:val="22"/>
          <w:szCs w:val="22"/>
        </w:rPr>
        <w:t>12</w:t>
      </w:r>
      <w:r w:rsidRPr="00942244">
        <w:rPr>
          <w:b w:val="0"/>
          <w:color w:val="000000"/>
          <w:sz w:val="22"/>
          <w:szCs w:val="22"/>
        </w:rPr>
        <w:t xml:space="preserve"> месяцев с момента ввода товара в эксплуатацию.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2460B9" w:rsidRPr="002460B9" w:rsidRDefault="002460B9" w:rsidP="002460B9">
      <w:pPr>
        <w:pStyle w:val="a3"/>
        <w:jc w:val="both"/>
        <w:rPr>
          <w:sz w:val="22"/>
          <w:szCs w:val="22"/>
        </w:rPr>
      </w:pPr>
      <w:r w:rsidRPr="002460B9">
        <w:rPr>
          <w:b w:val="0"/>
          <w:sz w:val="22"/>
          <w:szCs w:val="22"/>
        </w:rPr>
        <w:t xml:space="preserve">9.3.  Местное содержание </w:t>
      </w:r>
      <w:r w:rsidR="00EA4348" w:rsidRPr="002460B9">
        <w:rPr>
          <w:b w:val="0"/>
          <w:sz w:val="22"/>
          <w:szCs w:val="22"/>
        </w:rPr>
        <w:t xml:space="preserve">рассчитывается Поставщиком в соответствии с Единой методики расчета </w:t>
      </w:r>
      <w:r w:rsidRPr="002460B9">
        <w:rPr>
          <w:b w:val="0"/>
          <w:sz w:val="22"/>
          <w:szCs w:val="22"/>
        </w:rPr>
        <w:t>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lastRenderedPageBreak/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13.1. Договор вступает в силу с момента его подписания обеими Сторонами и </w:t>
      </w:r>
      <w:r w:rsidR="00CA7CDF">
        <w:rPr>
          <w:color w:val="000000"/>
          <w:sz w:val="22"/>
          <w:szCs w:val="22"/>
        </w:rPr>
        <w:t>действует до 31.12.20</w:t>
      </w:r>
      <w:r w:rsidR="00942244">
        <w:rPr>
          <w:color w:val="000000"/>
          <w:sz w:val="22"/>
          <w:szCs w:val="22"/>
        </w:rPr>
        <w:t>17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</w:t>
      </w:r>
      <w:r w:rsidRPr="00FD1D95">
        <w:rPr>
          <w:bCs/>
          <w:color w:val="000000"/>
          <w:sz w:val="22"/>
          <w:szCs w:val="22"/>
        </w:rPr>
        <w:lastRenderedPageBreak/>
        <w:t>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2"/>
          <w:szCs w:val="22"/>
        </w:rPr>
      </w:pPr>
      <w:r w:rsidRPr="00130595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</w:t>
            </w: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Республика Казахстан 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, </w:t>
            </w:r>
            <w:proofErr w:type="spellStart"/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761951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761951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761951" w:rsidRDefault="00EA4348" w:rsidP="00D2246E">
            <w:pPr>
              <w:rPr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тел. 8(7152) </w:t>
            </w:r>
            <w:r w:rsidR="00D2246E" w:rsidRPr="00761951">
              <w:rPr>
                <w:sz w:val="22"/>
                <w:szCs w:val="22"/>
                <w:lang w:val="kk-KZ"/>
              </w:rPr>
              <w:t>63-03-00</w:t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(приёмная), </w:t>
            </w:r>
            <w:r w:rsidR="00D2246E" w:rsidRPr="00761951">
              <w:rPr>
                <w:sz w:val="22"/>
                <w:szCs w:val="22"/>
                <w:lang w:val="kk-KZ"/>
              </w:rPr>
              <w:t xml:space="preserve">тел. 8 (7152), </w:t>
            </w:r>
          </w:p>
          <w:p w:rsidR="00EA4348" w:rsidRPr="00761951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761951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761951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ab/>
            </w:r>
            <w:r w:rsidRPr="00761951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761951" w:rsidRPr="00761951" w:rsidRDefault="00761951" w:rsidP="00761951">
            <w:pPr>
              <w:jc w:val="both"/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 xml:space="preserve">ИИК </w:t>
            </w:r>
            <w:r w:rsidRPr="00761951">
              <w:rPr>
                <w:color w:val="000000"/>
                <w:sz w:val="22"/>
                <w:szCs w:val="22"/>
                <w:lang w:val="kk-KZ"/>
              </w:rPr>
              <w:t>KZ519 261 701 111 131 000</w:t>
            </w:r>
          </w:p>
          <w:p w:rsidR="00761951" w:rsidRPr="00761951" w:rsidRDefault="00761951" w:rsidP="00761951">
            <w:pPr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>АО «Казкоммерцбанк», г. Петропавловск</w:t>
            </w:r>
          </w:p>
          <w:p w:rsidR="00761951" w:rsidRPr="00761951" w:rsidRDefault="00761951" w:rsidP="00761951">
            <w:pPr>
              <w:rPr>
                <w:lang w:val="kk-KZ"/>
              </w:rPr>
            </w:pPr>
            <w:r w:rsidRPr="00761951">
              <w:rPr>
                <w:sz w:val="22"/>
                <w:szCs w:val="22"/>
                <w:lang w:val="kk-KZ"/>
              </w:rPr>
              <w:t>БИК KZKОKZKХ</w:t>
            </w:r>
          </w:p>
          <w:p w:rsidR="00EA4348" w:rsidRDefault="00D2246E" w:rsidP="006C01FC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4047E">
              <w:rPr>
                <w:sz w:val="20"/>
                <w:szCs w:val="20"/>
                <w:lang w:val="kk-KZ"/>
              </w:rPr>
              <w:t xml:space="preserve">E-mail: </w:t>
            </w:r>
            <w:r w:rsidR="00743476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Pr="00762E5E">
              <w:rPr>
                <w:sz w:val="20"/>
                <w:szCs w:val="20"/>
                <w:lang w:val="kk-KZ"/>
              </w:rPr>
              <w:instrText>pztm@pztm</w:instrText>
            </w:r>
            <w:r w:rsidRPr="00CD337E">
              <w:rPr>
                <w:sz w:val="20"/>
                <w:szCs w:val="20"/>
                <w:lang w:val="kk-KZ"/>
              </w:rPr>
              <w:instrText>.kz</w:instrText>
            </w:r>
            <w:r>
              <w:rPr>
                <w:sz w:val="20"/>
                <w:szCs w:val="20"/>
                <w:lang w:val="kk-KZ"/>
              </w:rPr>
              <w:instrText xml:space="preserve">" </w:instrText>
            </w:r>
            <w:r w:rsidR="00743476">
              <w:rPr>
                <w:sz w:val="20"/>
                <w:szCs w:val="20"/>
                <w:lang w:val="kk-KZ"/>
              </w:rPr>
              <w:fldChar w:fldCharType="separate"/>
            </w:r>
            <w:r w:rsidRPr="00457A26">
              <w:rPr>
                <w:rStyle w:val="ad"/>
                <w:sz w:val="20"/>
                <w:szCs w:val="20"/>
                <w:lang w:val="kk-KZ"/>
              </w:rPr>
              <w:t>pztm@pztm.kz</w:t>
            </w:r>
            <w:r w:rsidR="00743476">
              <w:rPr>
                <w:sz w:val="20"/>
                <w:szCs w:val="20"/>
                <w:lang w:val="kk-KZ"/>
              </w:rPr>
              <w:fldChar w:fldCharType="end"/>
            </w:r>
          </w:p>
          <w:p w:rsidR="00D2246E" w:rsidRPr="004D6FF1" w:rsidRDefault="00D2246E" w:rsidP="00D2246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84047E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047E">
              <w:rPr>
                <w:sz w:val="20"/>
                <w:szCs w:val="20"/>
              </w:rPr>
              <w:t xml:space="preserve"> о постановке на регистрационный учет по НДС </w:t>
            </w:r>
            <w:r>
              <w:rPr>
                <w:sz w:val="20"/>
                <w:szCs w:val="20"/>
              </w:rPr>
              <w:t xml:space="preserve">– </w:t>
            </w:r>
            <w:r w:rsidRPr="0084047E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48</w:t>
            </w:r>
            <w:r w:rsidRPr="00A56AF9">
              <w:rPr>
                <w:sz w:val="20"/>
                <w:szCs w:val="20"/>
              </w:rPr>
              <w:t>001</w:t>
            </w:r>
            <w:r w:rsidRPr="0084047E">
              <w:rPr>
                <w:sz w:val="20"/>
                <w:szCs w:val="20"/>
              </w:rPr>
              <w:t xml:space="preserve"> №</w:t>
            </w:r>
            <w:r w:rsidRPr="00A56AF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05233 от 13.11.2012</w:t>
            </w:r>
            <w:r w:rsidRPr="0084047E">
              <w:rPr>
                <w:sz w:val="20"/>
                <w:szCs w:val="20"/>
              </w:rPr>
              <w:t xml:space="preserve"> г.</w:t>
            </w:r>
          </w:p>
          <w:p w:rsidR="00D2246E" w:rsidRPr="00D2246E" w:rsidRDefault="00D2246E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553425">
      <w:pPr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____.___.2015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____.___.2015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553425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</w:t>
      </w:r>
      <w:r w:rsidR="00553425" w:rsidRPr="00553425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  <w:r w:rsidR="00553425">
        <w:rPr>
          <w:sz w:val="20"/>
        </w:rPr>
        <w:t>.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553425" w:rsidRDefault="00AF288E" w:rsidP="0055342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53425"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553425" w:rsidRDefault="00553425" w:rsidP="00553425">
      <w:pPr>
        <w:ind w:firstLine="400"/>
        <w:jc w:val="both"/>
      </w:pPr>
      <w:proofErr w:type="spellStart"/>
      <w:r>
        <w:t>n</w:t>
      </w:r>
      <w:proofErr w:type="spellEnd"/>
      <w: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proofErr w:type="spellStart"/>
      <w:r>
        <w:t>i</w:t>
      </w:r>
      <w:proofErr w:type="spellEnd"/>
      <w:r>
        <w:t xml:space="preserve"> - порядковый номер товара, поставляемого поставщиком в целях исполнения договора на поставку товаров;</w:t>
      </w:r>
    </w:p>
    <w:p w:rsidR="00553425" w:rsidRDefault="00553425" w:rsidP="00553425">
      <w:pPr>
        <w:ind w:firstLine="400"/>
        <w:jc w:val="both"/>
      </w:pPr>
      <w:proofErr w:type="spellStart"/>
      <w:r>
        <w:t>СТ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i-ого товара;</w:t>
      </w:r>
    </w:p>
    <w:p w:rsidR="00553425" w:rsidRDefault="00553425" w:rsidP="00553425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53425" w:rsidRDefault="00553425" w:rsidP="00553425">
      <w:pPr>
        <w:ind w:firstLine="400"/>
        <w:jc w:val="both"/>
      </w:pPr>
      <w:proofErr w:type="spellStart"/>
      <w:r>
        <w:lastRenderedPageBreak/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53425" w:rsidRDefault="00553425" w:rsidP="00553425">
      <w:pPr>
        <w:ind w:firstLine="400"/>
        <w:jc w:val="both"/>
      </w:pPr>
      <w: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9E" w:rsidRDefault="002A1C9E" w:rsidP="002F2C1D">
      <w:r>
        <w:separator/>
      </w:r>
    </w:p>
  </w:endnote>
  <w:endnote w:type="continuationSeparator" w:id="0">
    <w:p w:rsidR="002A1C9E" w:rsidRDefault="002A1C9E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4" w:rsidRDefault="0074347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224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2244" w:rsidRDefault="0094224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4" w:rsidRDefault="00743476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22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6DD4">
      <w:rPr>
        <w:rStyle w:val="ac"/>
        <w:noProof/>
      </w:rPr>
      <w:t>3</w:t>
    </w:r>
    <w:r>
      <w:rPr>
        <w:rStyle w:val="ac"/>
      </w:rPr>
      <w:fldChar w:fldCharType="end"/>
    </w:r>
  </w:p>
  <w:p w:rsidR="00942244" w:rsidRDefault="0094224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9E" w:rsidRDefault="002A1C9E" w:rsidP="002F2C1D">
      <w:r>
        <w:separator/>
      </w:r>
    </w:p>
  </w:footnote>
  <w:footnote w:type="continuationSeparator" w:id="0">
    <w:p w:rsidR="002A1C9E" w:rsidRDefault="002A1C9E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93325"/>
    <w:rsid w:val="00095C3F"/>
    <w:rsid w:val="000A118E"/>
    <w:rsid w:val="000A384B"/>
    <w:rsid w:val="001021C2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3EDD"/>
    <w:rsid w:val="00150AE2"/>
    <w:rsid w:val="001538BC"/>
    <w:rsid w:val="00185B5A"/>
    <w:rsid w:val="00186347"/>
    <w:rsid w:val="001A5B5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4C4A"/>
    <w:rsid w:val="00245CE9"/>
    <w:rsid w:val="002460B9"/>
    <w:rsid w:val="002637DC"/>
    <w:rsid w:val="00264AEE"/>
    <w:rsid w:val="00274B5F"/>
    <w:rsid w:val="00277F02"/>
    <w:rsid w:val="002A1C9E"/>
    <w:rsid w:val="002A755B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55320"/>
    <w:rsid w:val="00360059"/>
    <w:rsid w:val="0036491E"/>
    <w:rsid w:val="0036700A"/>
    <w:rsid w:val="00371BE1"/>
    <w:rsid w:val="003855D3"/>
    <w:rsid w:val="003A482D"/>
    <w:rsid w:val="003D0A7C"/>
    <w:rsid w:val="004035B1"/>
    <w:rsid w:val="00404B8E"/>
    <w:rsid w:val="00415A39"/>
    <w:rsid w:val="00416B2A"/>
    <w:rsid w:val="004205EE"/>
    <w:rsid w:val="00421C00"/>
    <w:rsid w:val="00426B4E"/>
    <w:rsid w:val="00451696"/>
    <w:rsid w:val="00457519"/>
    <w:rsid w:val="00466DD4"/>
    <w:rsid w:val="00471DF1"/>
    <w:rsid w:val="004A5E31"/>
    <w:rsid w:val="004D4A59"/>
    <w:rsid w:val="004E1BE2"/>
    <w:rsid w:val="004E1D1D"/>
    <w:rsid w:val="004E6623"/>
    <w:rsid w:val="00505BFE"/>
    <w:rsid w:val="00552CBA"/>
    <w:rsid w:val="00553425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7F0D"/>
    <w:rsid w:val="00670EAC"/>
    <w:rsid w:val="00697087"/>
    <w:rsid w:val="006A36ED"/>
    <w:rsid w:val="006B41B4"/>
    <w:rsid w:val="006B4A7C"/>
    <w:rsid w:val="006C01FC"/>
    <w:rsid w:val="006D59F8"/>
    <w:rsid w:val="006E7E8D"/>
    <w:rsid w:val="007018DC"/>
    <w:rsid w:val="0073376D"/>
    <w:rsid w:val="00742CAC"/>
    <w:rsid w:val="00743476"/>
    <w:rsid w:val="0074776D"/>
    <w:rsid w:val="00761951"/>
    <w:rsid w:val="007779F2"/>
    <w:rsid w:val="00785B7C"/>
    <w:rsid w:val="00791C73"/>
    <w:rsid w:val="00794FC3"/>
    <w:rsid w:val="007A1546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42244"/>
    <w:rsid w:val="00950CEB"/>
    <w:rsid w:val="009537D3"/>
    <w:rsid w:val="009752AE"/>
    <w:rsid w:val="0099619A"/>
    <w:rsid w:val="009C3092"/>
    <w:rsid w:val="009F24AF"/>
    <w:rsid w:val="00A02CC2"/>
    <w:rsid w:val="00A03277"/>
    <w:rsid w:val="00A0327A"/>
    <w:rsid w:val="00A12437"/>
    <w:rsid w:val="00A26D82"/>
    <w:rsid w:val="00A336BE"/>
    <w:rsid w:val="00A338EF"/>
    <w:rsid w:val="00A35361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F288E"/>
    <w:rsid w:val="00B071AD"/>
    <w:rsid w:val="00B272E7"/>
    <w:rsid w:val="00B41457"/>
    <w:rsid w:val="00B4658C"/>
    <w:rsid w:val="00B573BC"/>
    <w:rsid w:val="00B7562D"/>
    <w:rsid w:val="00B834EA"/>
    <w:rsid w:val="00B965AC"/>
    <w:rsid w:val="00BB0DA8"/>
    <w:rsid w:val="00BD5AA4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70700"/>
    <w:rsid w:val="00C96A46"/>
    <w:rsid w:val="00CA7CDF"/>
    <w:rsid w:val="00CB6C65"/>
    <w:rsid w:val="00CB6CCE"/>
    <w:rsid w:val="00CD7361"/>
    <w:rsid w:val="00CF4A46"/>
    <w:rsid w:val="00CF5F07"/>
    <w:rsid w:val="00D16D25"/>
    <w:rsid w:val="00D2246E"/>
    <w:rsid w:val="00D26145"/>
    <w:rsid w:val="00D47102"/>
    <w:rsid w:val="00D535D1"/>
    <w:rsid w:val="00D60747"/>
    <w:rsid w:val="00D62633"/>
    <w:rsid w:val="00D74179"/>
    <w:rsid w:val="00D9712B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E51B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D0703"/>
    <w:rsid w:val="00FD1D95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139</cp:revision>
  <cp:lastPrinted>2015-01-22T03:35:00Z</cp:lastPrinted>
  <dcterms:created xsi:type="dcterms:W3CDTF">2015-01-16T04:31:00Z</dcterms:created>
  <dcterms:modified xsi:type="dcterms:W3CDTF">2017-04-28T07:31:00Z</dcterms:modified>
</cp:coreProperties>
</file>